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D6" w:rsidRPr="00717ECC" w:rsidRDefault="001D5CD6" w:rsidP="001D5CD6">
      <w:pPr>
        <w:widowControl w:val="0"/>
        <w:autoSpaceDE w:val="0"/>
        <w:autoSpaceDN w:val="0"/>
        <w:adjustRightInd w:val="0"/>
        <w:jc w:val="center"/>
        <w:rPr>
          <w:sz w:val="24"/>
          <w:szCs w:val="24"/>
        </w:rPr>
      </w:pPr>
      <w:r>
        <w:rPr>
          <w:noProof/>
          <w:sz w:val="24"/>
          <w:szCs w:val="24"/>
        </w:rPr>
        <w:drawing>
          <wp:inline distT="0" distB="0" distL="0" distR="0" wp14:anchorId="3892AA41" wp14:editId="6D9A44EB">
            <wp:extent cx="628650" cy="6667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1D5CD6" w:rsidRPr="00717ECC" w:rsidRDefault="001D5CD6" w:rsidP="001D5CD6">
      <w:pPr>
        <w:widowControl w:val="0"/>
        <w:autoSpaceDE w:val="0"/>
        <w:autoSpaceDN w:val="0"/>
        <w:adjustRightInd w:val="0"/>
        <w:spacing w:before="10"/>
        <w:ind w:left="4560" w:right="4354"/>
        <w:rPr>
          <w:sz w:val="24"/>
          <w:szCs w:val="24"/>
        </w:rPr>
      </w:pPr>
    </w:p>
    <w:p w:rsidR="001D5CD6" w:rsidRPr="00717ECC" w:rsidRDefault="001D5CD6" w:rsidP="001D5CD6">
      <w:pPr>
        <w:widowControl w:val="0"/>
        <w:shd w:val="clear" w:color="auto" w:fill="FFFFFF"/>
        <w:autoSpaceDE w:val="0"/>
        <w:autoSpaceDN w:val="0"/>
        <w:adjustRightInd w:val="0"/>
        <w:jc w:val="center"/>
        <w:rPr>
          <w:spacing w:val="-2"/>
          <w:sz w:val="24"/>
          <w:szCs w:val="24"/>
        </w:rPr>
      </w:pPr>
      <w:r w:rsidRPr="00717ECC">
        <w:rPr>
          <w:spacing w:val="-2"/>
          <w:sz w:val="24"/>
          <w:szCs w:val="24"/>
        </w:rPr>
        <w:t>МИНИСТЕРСТВО НАУКИ И ВЫСШЕГО ОБРАЗОВАНИЯ РОССИЙСКОЙ ФЕДЕРАЦИИ</w:t>
      </w:r>
    </w:p>
    <w:p w:rsidR="001D5CD6" w:rsidRPr="00717ECC" w:rsidRDefault="001D5CD6" w:rsidP="001D5CD6">
      <w:pPr>
        <w:widowControl w:val="0"/>
        <w:shd w:val="clear" w:color="auto" w:fill="FFFFFF"/>
        <w:autoSpaceDE w:val="0"/>
        <w:autoSpaceDN w:val="0"/>
        <w:adjustRightInd w:val="0"/>
        <w:jc w:val="center"/>
        <w:rPr>
          <w:sz w:val="24"/>
          <w:szCs w:val="24"/>
        </w:rPr>
      </w:pPr>
    </w:p>
    <w:p w:rsidR="001D5CD6" w:rsidRDefault="001D5CD6" w:rsidP="001D5CD6">
      <w:pPr>
        <w:widowControl w:val="0"/>
        <w:shd w:val="clear" w:color="auto" w:fill="FFFFFF"/>
        <w:autoSpaceDE w:val="0"/>
        <w:autoSpaceDN w:val="0"/>
        <w:adjustRightInd w:val="0"/>
        <w:jc w:val="center"/>
        <w:rPr>
          <w:b/>
          <w:bCs/>
          <w:sz w:val="24"/>
          <w:szCs w:val="24"/>
        </w:rPr>
      </w:pPr>
      <w:r w:rsidRPr="00717ECC">
        <w:rPr>
          <w:b/>
          <w:bCs/>
          <w:sz w:val="24"/>
          <w:szCs w:val="24"/>
        </w:rPr>
        <w:t xml:space="preserve">ИНСТИТУТ ТЕХНОЛОГИЙ (ФИЛИАЛ) </w:t>
      </w:r>
      <w:proofErr w:type="gramStart"/>
      <w:r w:rsidRPr="00717ECC">
        <w:rPr>
          <w:b/>
          <w:bCs/>
          <w:sz w:val="24"/>
          <w:szCs w:val="24"/>
        </w:rPr>
        <w:t>ФЕДЕРАЛЬНОГО</w:t>
      </w:r>
      <w:proofErr w:type="gramEnd"/>
      <w:r w:rsidRPr="00717ECC">
        <w:rPr>
          <w:b/>
          <w:bCs/>
          <w:sz w:val="24"/>
          <w:szCs w:val="24"/>
        </w:rPr>
        <w:t xml:space="preserve">  </w:t>
      </w:r>
    </w:p>
    <w:p w:rsidR="001D5CD6" w:rsidRDefault="001D5CD6" w:rsidP="001D5CD6">
      <w:pPr>
        <w:widowControl w:val="0"/>
        <w:shd w:val="clear" w:color="auto" w:fill="FFFFFF"/>
        <w:autoSpaceDE w:val="0"/>
        <w:autoSpaceDN w:val="0"/>
        <w:adjustRightInd w:val="0"/>
        <w:jc w:val="center"/>
        <w:rPr>
          <w:b/>
          <w:bCs/>
          <w:sz w:val="24"/>
          <w:szCs w:val="24"/>
        </w:rPr>
      </w:pPr>
      <w:r w:rsidRPr="00717ECC">
        <w:rPr>
          <w:b/>
          <w:bCs/>
          <w:sz w:val="24"/>
          <w:szCs w:val="24"/>
        </w:rPr>
        <w:t xml:space="preserve">ГОСУДАРСТВЕННОГО БЮДЖЕТНОГО ОБРАЗОВАТЕЛЬНОГО УЧРЕЖДЕНИЯ </w:t>
      </w:r>
    </w:p>
    <w:p w:rsidR="001D5CD6" w:rsidRPr="00717ECC" w:rsidRDefault="001D5CD6" w:rsidP="001D5CD6">
      <w:pPr>
        <w:widowControl w:val="0"/>
        <w:shd w:val="clear" w:color="auto" w:fill="FFFFFF"/>
        <w:autoSpaceDE w:val="0"/>
        <w:autoSpaceDN w:val="0"/>
        <w:adjustRightInd w:val="0"/>
        <w:jc w:val="center"/>
        <w:rPr>
          <w:b/>
          <w:bCs/>
          <w:sz w:val="24"/>
          <w:szCs w:val="24"/>
        </w:rPr>
      </w:pPr>
      <w:r w:rsidRPr="00717ECC">
        <w:rPr>
          <w:b/>
          <w:bCs/>
          <w:sz w:val="24"/>
          <w:szCs w:val="24"/>
        </w:rPr>
        <w:t>ВЫСШЕГО ОБРАЗОВАНИЯ</w:t>
      </w:r>
    </w:p>
    <w:p w:rsidR="001D5CD6" w:rsidRPr="00717ECC" w:rsidRDefault="001D5CD6" w:rsidP="001D5CD6">
      <w:pPr>
        <w:widowControl w:val="0"/>
        <w:shd w:val="clear" w:color="auto" w:fill="FFFFFF"/>
        <w:autoSpaceDE w:val="0"/>
        <w:autoSpaceDN w:val="0"/>
        <w:adjustRightInd w:val="0"/>
        <w:jc w:val="center"/>
        <w:rPr>
          <w:sz w:val="24"/>
          <w:szCs w:val="24"/>
        </w:rPr>
      </w:pPr>
      <w:r w:rsidRPr="00717ECC">
        <w:rPr>
          <w:sz w:val="24"/>
          <w:szCs w:val="24"/>
        </w:rPr>
        <w:t>«</w:t>
      </w:r>
      <w:r w:rsidRPr="00717ECC">
        <w:rPr>
          <w:b/>
          <w:bCs/>
          <w:sz w:val="24"/>
          <w:szCs w:val="24"/>
        </w:rPr>
        <w:t>ДОНСКОЙ ГОСУДАРСТВЕННЫЙ ТЕХНИЧЕСКИЙ УНИВЕРСИТЕТ»</w:t>
      </w:r>
    </w:p>
    <w:p w:rsidR="001D5CD6" w:rsidRPr="00717ECC" w:rsidRDefault="001D5CD6" w:rsidP="001D5CD6">
      <w:pPr>
        <w:widowControl w:val="0"/>
        <w:autoSpaceDE w:val="0"/>
        <w:autoSpaceDN w:val="0"/>
        <w:adjustRightInd w:val="0"/>
        <w:jc w:val="center"/>
        <w:rPr>
          <w:b/>
          <w:bCs/>
          <w:spacing w:val="-2"/>
          <w:sz w:val="24"/>
          <w:szCs w:val="24"/>
        </w:rPr>
      </w:pPr>
      <w:r w:rsidRPr="00717ECC">
        <w:rPr>
          <w:b/>
          <w:bCs/>
          <w:spacing w:val="-2"/>
          <w:sz w:val="24"/>
          <w:szCs w:val="24"/>
        </w:rPr>
        <w:t>В Г. ВОЛГОДОНСКЕ РОСТОВСКОЙ ОБЛАСТИ</w:t>
      </w:r>
    </w:p>
    <w:p w:rsidR="001D5CD6" w:rsidRPr="00717ECC" w:rsidRDefault="001D5CD6" w:rsidP="001D5CD6">
      <w:pPr>
        <w:widowControl w:val="0"/>
        <w:autoSpaceDE w:val="0"/>
        <w:autoSpaceDN w:val="0"/>
        <w:adjustRightInd w:val="0"/>
        <w:jc w:val="center"/>
        <w:rPr>
          <w:b/>
          <w:bCs/>
          <w:spacing w:val="-2"/>
          <w:sz w:val="24"/>
          <w:szCs w:val="24"/>
        </w:rPr>
      </w:pPr>
      <w:r w:rsidRPr="00717ECC">
        <w:rPr>
          <w:b/>
          <w:bCs/>
          <w:spacing w:val="-2"/>
          <w:sz w:val="24"/>
          <w:szCs w:val="24"/>
        </w:rPr>
        <w:t>(Институт технологий (филиал) ДГТУ в г. Волгодонске)</w:t>
      </w:r>
    </w:p>
    <w:p w:rsidR="00F151F5" w:rsidRPr="00BE1135" w:rsidRDefault="00F151F5" w:rsidP="00F151F5">
      <w:pPr>
        <w:spacing w:line="360" w:lineRule="auto"/>
        <w:jc w:val="center"/>
        <w:rPr>
          <w:sz w:val="24"/>
          <w:szCs w:val="24"/>
        </w:rPr>
      </w:pPr>
    </w:p>
    <w:p w:rsidR="00F151F5" w:rsidRDefault="00F151F5" w:rsidP="00F151F5">
      <w:pPr>
        <w:jc w:val="center"/>
        <w:rPr>
          <w:b/>
          <w:bCs/>
          <w:spacing w:val="-2"/>
          <w:sz w:val="24"/>
          <w:szCs w:val="24"/>
        </w:rPr>
      </w:pPr>
    </w:p>
    <w:p w:rsidR="00F151F5" w:rsidRPr="00AE2DE7" w:rsidRDefault="00F151F5" w:rsidP="00F151F5">
      <w:pPr>
        <w:jc w:val="center"/>
        <w:rPr>
          <w:bCs/>
          <w:spacing w:val="-2"/>
          <w:sz w:val="28"/>
          <w:szCs w:val="28"/>
        </w:rPr>
      </w:pPr>
      <w:r w:rsidRPr="00AE2DE7">
        <w:rPr>
          <w:bCs/>
          <w:spacing w:val="-2"/>
          <w:sz w:val="28"/>
          <w:szCs w:val="28"/>
        </w:rPr>
        <w:t>Факультет «Технологии и менеджмент»</w:t>
      </w:r>
    </w:p>
    <w:p w:rsidR="00F151F5" w:rsidRPr="00AE2DE7" w:rsidRDefault="00F151F5" w:rsidP="00F151F5">
      <w:pPr>
        <w:jc w:val="center"/>
        <w:rPr>
          <w:bCs/>
          <w:spacing w:val="-2"/>
          <w:sz w:val="28"/>
          <w:szCs w:val="28"/>
        </w:rPr>
      </w:pPr>
    </w:p>
    <w:p w:rsidR="00F151F5" w:rsidRPr="00AE2DE7" w:rsidRDefault="00F151F5" w:rsidP="00F151F5">
      <w:pPr>
        <w:jc w:val="center"/>
        <w:rPr>
          <w:bCs/>
          <w:spacing w:val="-2"/>
          <w:sz w:val="28"/>
          <w:szCs w:val="28"/>
        </w:rPr>
      </w:pPr>
      <w:r w:rsidRPr="00AE2DE7">
        <w:rPr>
          <w:bCs/>
          <w:spacing w:val="-2"/>
          <w:sz w:val="28"/>
          <w:szCs w:val="28"/>
        </w:rPr>
        <w:t>Кафедра «Экономика и управление»</w:t>
      </w: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r>
        <w:rPr>
          <w:b/>
          <w:sz w:val="28"/>
          <w:szCs w:val="28"/>
        </w:rPr>
        <w:t>Бизнес-планирование в туризме</w:t>
      </w:r>
    </w:p>
    <w:p w:rsidR="00F151F5" w:rsidRPr="00AE2DE7" w:rsidRDefault="00F151F5" w:rsidP="00F151F5">
      <w:pPr>
        <w:jc w:val="center"/>
        <w:rPr>
          <w:b/>
          <w:sz w:val="28"/>
          <w:szCs w:val="28"/>
        </w:rPr>
      </w:pPr>
    </w:p>
    <w:p w:rsidR="00F151F5" w:rsidRPr="00AE2DE7" w:rsidRDefault="00F151F5" w:rsidP="00F151F5">
      <w:pPr>
        <w:jc w:val="center"/>
        <w:rPr>
          <w:b/>
          <w:i/>
          <w:sz w:val="28"/>
          <w:szCs w:val="28"/>
        </w:rPr>
      </w:pPr>
      <w:r w:rsidRPr="00AE2DE7">
        <w:rPr>
          <w:b/>
          <w:i/>
          <w:sz w:val="28"/>
          <w:szCs w:val="28"/>
        </w:rPr>
        <w:t>Методические рекомендации к самостоятельной работе</w:t>
      </w:r>
    </w:p>
    <w:p w:rsidR="00F151F5" w:rsidRPr="00AE2DE7" w:rsidRDefault="00F151F5" w:rsidP="00F151F5">
      <w:pPr>
        <w:jc w:val="center"/>
        <w:rPr>
          <w:b/>
          <w:i/>
          <w:sz w:val="28"/>
          <w:szCs w:val="28"/>
        </w:rPr>
      </w:pPr>
      <w:r w:rsidRPr="00AE2DE7">
        <w:rPr>
          <w:b/>
          <w:i/>
          <w:sz w:val="28"/>
          <w:szCs w:val="28"/>
        </w:rPr>
        <w:t xml:space="preserve"> студентов направления подготовки 43.03.0</w:t>
      </w:r>
      <w:r>
        <w:rPr>
          <w:b/>
          <w:i/>
          <w:sz w:val="28"/>
          <w:szCs w:val="28"/>
        </w:rPr>
        <w:t>2</w:t>
      </w:r>
      <w:r w:rsidRPr="00AE2DE7">
        <w:rPr>
          <w:b/>
          <w:i/>
          <w:sz w:val="28"/>
          <w:szCs w:val="28"/>
        </w:rPr>
        <w:t xml:space="preserve"> «</w:t>
      </w:r>
      <w:r>
        <w:rPr>
          <w:b/>
          <w:i/>
          <w:sz w:val="28"/>
          <w:szCs w:val="28"/>
        </w:rPr>
        <w:t>Туризм</w:t>
      </w:r>
      <w:r w:rsidRPr="00AE2DE7">
        <w:rPr>
          <w:b/>
          <w:i/>
          <w:sz w:val="28"/>
          <w:szCs w:val="28"/>
        </w:rPr>
        <w:t>»</w:t>
      </w:r>
    </w:p>
    <w:p w:rsidR="00F151F5" w:rsidRPr="00AE2DE7" w:rsidRDefault="00F151F5" w:rsidP="00F151F5">
      <w:pPr>
        <w:jc w:val="center"/>
        <w:rPr>
          <w:b/>
          <w:i/>
          <w:sz w:val="28"/>
          <w:szCs w:val="28"/>
        </w:rPr>
      </w:pPr>
      <w:r w:rsidRPr="00AE2DE7">
        <w:rPr>
          <w:b/>
          <w:i/>
          <w:sz w:val="28"/>
          <w:szCs w:val="28"/>
        </w:rPr>
        <w:t>профиль «</w:t>
      </w:r>
      <w:r>
        <w:rPr>
          <w:b/>
          <w:i/>
          <w:sz w:val="28"/>
          <w:szCs w:val="28"/>
        </w:rPr>
        <w:t>Организация и управление туристическим предприятием</w:t>
      </w:r>
      <w:r w:rsidRPr="00AE2DE7">
        <w:rPr>
          <w:b/>
          <w:i/>
          <w:sz w:val="28"/>
          <w:szCs w:val="28"/>
        </w:rPr>
        <w:t>»</w:t>
      </w: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rPr>
          <w:b/>
          <w:sz w:val="28"/>
          <w:szCs w:val="28"/>
        </w:rPr>
      </w:pPr>
    </w:p>
    <w:p w:rsidR="00F151F5" w:rsidRPr="00AE2DE7" w:rsidRDefault="00F151F5" w:rsidP="00F151F5">
      <w:pPr>
        <w:jc w:val="center"/>
        <w:rPr>
          <w:b/>
          <w:sz w:val="28"/>
          <w:szCs w:val="28"/>
        </w:rPr>
      </w:pPr>
    </w:p>
    <w:p w:rsidR="00F151F5"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Pr="00AE2DE7" w:rsidRDefault="00F151F5" w:rsidP="00F151F5">
      <w:pPr>
        <w:jc w:val="center"/>
        <w:rPr>
          <w:sz w:val="28"/>
          <w:szCs w:val="28"/>
        </w:rPr>
      </w:pPr>
      <w:r w:rsidRPr="00AE2DE7">
        <w:rPr>
          <w:sz w:val="28"/>
          <w:szCs w:val="28"/>
        </w:rPr>
        <w:t xml:space="preserve">Волгодонск </w:t>
      </w:r>
      <w:r>
        <w:rPr>
          <w:sz w:val="28"/>
          <w:szCs w:val="28"/>
        </w:rPr>
        <w:t>2024</w:t>
      </w:r>
    </w:p>
    <w:p w:rsidR="00F151F5" w:rsidRDefault="00F151F5" w:rsidP="00F151F5">
      <w:pPr>
        <w:jc w:val="center"/>
        <w:rPr>
          <w:sz w:val="28"/>
          <w:szCs w:val="28"/>
        </w:rPr>
      </w:pPr>
    </w:p>
    <w:p w:rsidR="0015080A" w:rsidRDefault="0015080A" w:rsidP="00F151F5">
      <w:pPr>
        <w:jc w:val="center"/>
        <w:rPr>
          <w:sz w:val="28"/>
          <w:szCs w:val="28"/>
        </w:rPr>
      </w:pPr>
      <w:bookmarkStart w:id="0" w:name="_GoBack"/>
      <w:bookmarkEnd w:id="0"/>
    </w:p>
    <w:p w:rsidR="00F151F5" w:rsidRPr="00AE2DE7" w:rsidRDefault="00F151F5" w:rsidP="00F151F5">
      <w:pPr>
        <w:jc w:val="center"/>
        <w:rPr>
          <w:sz w:val="28"/>
          <w:szCs w:val="28"/>
        </w:rPr>
      </w:pPr>
      <w:r w:rsidRPr="00AE2DE7">
        <w:rPr>
          <w:sz w:val="28"/>
          <w:szCs w:val="28"/>
        </w:rPr>
        <w:lastRenderedPageBreak/>
        <w:t>Автор:</w:t>
      </w:r>
    </w:p>
    <w:p w:rsidR="00F151F5" w:rsidRPr="00AE2DE7" w:rsidRDefault="00F151F5" w:rsidP="00F151F5">
      <w:pPr>
        <w:jc w:val="center"/>
        <w:rPr>
          <w:sz w:val="28"/>
          <w:szCs w:val="28"/>
        </w:rPr>
      </w:pPr>
    </w:p>
    <w:p w:rsidR="00F151F5" w:rsidRPr="00AE2DE7" w:rsidRDefault="00F151F5" w:rsidP="00F151F5">
      <w:pPr>
        <w:jc w:val="center"/>
        <w:rPr>
          <w:sz w:val="28"/>
          <w:szCs w:val="28"/>
        </w:rPr>
      </w:pPr>
      <w:r>
        <w:rPr>
          <w:sz w:val="28"/>
          <w:szCs w:val="28"/>
        </w:rPr>
        <w:t xml:space="preserve">Доцент, канд. </w:t>
      </w:r>
      <w:proofErr w:type="spellStart"/>
      <w:r>
        <w:rPr>
          <w:sz w:val="28"/>
          <w:szCs w:val="28"/>
        </w:rPr>
        <w:t>экон</w:t>
      </w:r>
      <w:proofErr w:type="spellEnd"/>
      <w:r>
        <w:rPr>
          <w:sz w:val="28"/>
          <w:szCs w:val="28"/>
        </w:rPr>
        <w:t>. наук, Е.Г. Новосельцева</w:t>
      </w:r>
    </w:p>
    <w:p w:rsidR="00F151F5" w:rsidRPr="00AE2DE7" w:rsidRDefault="00F151F5" w:rsidP="00F151F5">
      <w:pPr>
        <w:jc w:val="center"/>
        <w:rPr>
          <w:b/>
          <w:sz w:val="28"/>
          <w:szCs w:val="28"/>
        </w:rPr>
      </w:pPr>
    </w:p>
    <w:p w:rsidR="00F151F5" w:rsidRPr="00AE2DE7" w:rsidRDefault="00F151F5" w:rsidP="00F151F5">
      <w:pPr>
        <w:jc w:val="cente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Default="00F151F5" w:rsidP="00F151F5">
      <w:pPr>
        <w:rPr>
          <w:b/>
          <w:sz w:val="28"/>
          <w:szCs w:val="28"/>
        </w:rPr>
      </w:pPr>
    </w:p>
    <w:p w:rsidR="00F151F5" w:rsidRPr="00AE2DE7" w:rsidRDefault="00F151F5" w:rsidP="00F151F5">
      <w:pPr>
        <w:rPr>
          <w:b/>
          <w:sz w:val="28"/>
          <w:szCs w:val="28"/>
        </w:rPr>
      </w:pPr>
    </w:p>
    <w:p w:rsidR="00F151F5" w:rsidRPr="00F151F5" w:rsidRDefault="00F151F5" w:rsidP="00F151F5">
      <w:pPr>
        <w:ind w:firstLine="700"/>
        <w:jc w:val="both"/>
        <w:rPr>
          <w:sz w:val="28"/>
          <w:szCs w:val="28"/>
        </w:rPr>
      </w:pPr>
      <w:r w:rsidRPr="00AE2DE7">
        <w:rPr>
          <w:sz w:val="28"/>
          <w:szCs w:val="28"/>
        </w:rPr>
        <w:t xml:space="preserve">Методические рекомендации составлены с учётом </w:t>
      </w:r>
      <w:proofErr w:type="gramStart"/>
      <w:r w:rsidRPr="00AE2DE7">
        <w:rPr>
          <w:sz w:val="28"/>
          <w:szCs w:val="28"/>
        </w:rPr>
        <w:t>требований федерального государственного образовательного стандарта высшего образования подготовки бакалавров</w:t>
      </w:r>
      <w:proofErr w:type="gramEnd"/>
      <w:r w:rsidRPr="00AE2DE7">
        <w:rPr>
          <w:sz w:val="28"/>
          <w:szCs w:val="28"/>
        </w:rPr>
        <w:t>. В помощь студентам предлагаются вопросы к зачету, темы докладов для</w:t>
      </w:r>
      <w:r>
        <w:rPr>
          <w:sz w:val="28"/>
          <w:szCs w:val="28"/>
        </w:rPr>
        <w:t xml:space="preserve"> семинарских занятий</w:t>
      </w:r>
      <w:r w:rsidRPr="00AE2DE7">
        <w:rPr>
          <w:sz w:val="28"/>
          <w:szCs w:val="28"/>
        </w:rPr>
        <w:t>, методические рекомендации по подготовке док</w:t>
      </w:r>
      <w:r>
        <w:rPr>
          <w:sz w:val="28"/>
          <w:szCs w:val="28"/>
        </w:rPr>
        <w:t>ладов,</w:t>
      </w:r>
      <w:r w:rsidRPr="00AE2DE7">
        <w:rPr>
          <w:sz w:val="28"/>
          <w:szCs w:val="28"/>
        </w:rPr>
        <w:t xml:space="preserve"> практические задания, основная и дополнител</w:t>
      </w:r>
      <w:r>
        <w:rPr>
          <w:sz w:val="28"/>
          <w:szCs w:val="28"/>
        </w:rPr>
        <w:t>ьная литература.</w:t>
      </w:r>
    </w:p>
    <w:p w:rsidR="00F151F5" w:rsidRDefault="00F151F5" w:rsidP="00F151F5">
      <w:pPr>
        <w:jc w:val="center"/>
        <w:rPr>
          <w:b/>
          <w:sz w:val="28"/>
          <w:szCs w:val="28"/>
        </w:rPr>
      </w:pPr>
    </w:p>
    <w:p w:rsidR="00F151F5" w:rsidRDefault="00F151F5" w:rsidP="00F151F5">
      <w:pPr>
        <w:jc w:val="center"/>
        <w:rPr>
          <w:b/>
          <w:sz w:val="28"/>
          <w:szCs w:val="28"/>
        </w:rPr>
      </w:pPr>
    </w:p>
    <w:p w:rsidR="00F151F5" w:rsidRDefault="00F151F5" w:rsidP="00F151F5">
      <w:pPr>
        <w:jc w:val="center"/>
        <w:rPr>
          <w:b/>
          <w:sz w:val="28"/>
          <w:szCs w:val="28"/>
        </w:rPr>
      </w:pPr>
    </w:p>
    <w:p w:rsidR="00F151F5" w:rsidRDefault="00F151F5" w:rsidP="00F151F5">
      <w:pPr>
        <w:jc w:val="center"/>
        <w:rPr>
          <w:b/>
          <w:sz w:val="28"/>
          <w:szCs w:val="28"/>
        </w:rPr>
      </w:pPr>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w:t>
      </w:r>
      <w:proofErr w:type="gramStart"/>
      <w:r>
        <w:rPr>
          <w:color w:val="000000"/>
          <w:sz w:val="28"/>
          <w:szCs w:val="28"/>
        </w:rPr>
        <w:t>бизнес-линии</w:t>
      </w:r>
      <w:proofErr w:type="gramEnd"/>
      <w:r>
        <w:rPr>
          <w:color w:val="000000"/>
          <w:sz w:val="28"/>
          <w:szCs w:val="28"/>
        </w:rPr>
        <w:t xml:space="preserve">,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5B3955">
      <w:pPr>
        <w:pBdr>
          <w:top w:val="nil"/>
          <w:left w:val="nil"/>
          <w:bottom w:val="nil"/>
          <w:right w:val="nil"/>
          <w:between w:val="nil"/>
        </w:pBdr>
        <w:rPr>
          <w:color w:val="000000"/>
          <w:sz w:val="28"/>
          <w:szCs w:val="28"/>
        </w:rPr>
      </w:pPr>
      <w:r>
        <w:rPr>
          <w:color w:val="000000"/>
          <w:sz w:val="28"/>
          <w:szCs w:val="28"/>
        </w:rPr>
        <w:t>Список рекомендуемой литературы  ……………………………………………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Бизнес-план включает разработку целей и задач, которые ставятся перед предприятием на ближайшую и </w:t>
      </w:r>
      <w:proofErr w:type="gramStart"/>
      <w:r>
        <w:rPr>
          <w:color w:val="000000"/>
          <w:sz w:val="28"/>
          <w:szCs w:val="28"/>
        </w:rPr>
        <w:t>дальнюю перспективу</w:t>
      </w:r>
      <w:proofErr w:type="gramEnd"/>
      <w:r>
        <w:rPr>
          <w:color w:val="000000"/>
          <w:sz w:val="28"/>
          <w:szCs w:val="28"/>
        </w:rPr>
        <w:t>,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1 ОБЩИЕ УКАЗАНИЯ К ВЫПОЛНЕНИЮ КУРСОВОГО ПРОЕКТА</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Курсовой проект по курсу "Бизнес-планирование"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w:t>
      </w:r>
      <w:proofErr w:type="gramStart"/>
      <w:r>
        <w:rPr>
          <w:color w:val="000000"/>
          <w:sz w:val="28"/>
          <w:szCs w:val="28"/>
        </w:rPr>
        <w:t>бизнес-планировании</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курсового проекта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w:t>
      </w:r>
      <w:proofErr w:type="gramStart"/>
      <w:r>
        <w:rPr>
          <w:color w:val="000000"/>
          <w:sz w:val="28"/>
          <w:szCs w:val="28"/>
        </w:rPr>
        <w:t>реальному</w:t>
      </w:r>
      <w:proofErr w:type="gramEnd"/>
      <w:r>
        <w:rPr>
          <w:color w:val="000000"/>
          <w:sz w:val="28"/>
          <w:szCs w:val="28"/>
        </w:rPr>
        <w:t xml:space="preserve">.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w:t>
      </w:r>
      <w:r>
        <w:rPr>
          <w:color w:val="000000"/>
          <w:sz w:val="28"/>
          <w:szCs w:val="28"/>
        </w:rPr>
        <w:lastRenderedPageBreak/>
        <w:t xml:space="preserve">проектных решений. Студенту необходимо обосновать экономическую целесообразность практической реализации </w:t>
      </w:r>
      <w:proofErr w:type="gramStart"/>
      <w:r>
        <w:rPr>
          <w:color w:val="000000"/>
          <w:sz w:val="28"/>
          <w:szCs w:val="28"/>
        </w:rPr>
        <w:t>бизнес-проекта</w:t>
      </w:r>
      <w:proofErr w:type="gramEnd"/>
      <w:r>
        <w:rPr>
          <w:color w:val="000000"/>
          <w:sz w:val="28"/>
          <w:szCs w:val="28"/>
        </w:rPr>
        <w:t xml:space="preserve"> и оценить его эффективность.</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Курсовой проект оформляется в виде пояснительной записки. Текст курсовой работы набирается на ПЭВМ на одной стороне листа формата А</w:t>
      </w:r>
      <w:proofErr w:type="gramStart"/>
      <w:r>
        <w:rPr>
          <w:color w:val="000000"/>
          <w:sz w:val="28"/>
          <w:szCs w:val="28"/>
        </w:rPr>
        <w:t>4</w:t>
      </w:r>
      <w:proofErr w:type="gramEnd"/>
      <w:r>
        <w:rPr>
          <w:color w:val="000000"/>
          <w:sz w:val="28"/>
          <w:szCs w:val="28"/>
        </w:rPr>
        <w:t>. Титульный лист, лист задания, рецензия являются бланками определенного образца. Задание утверждается заведующим кафедрой «Экономика и управление»</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5B3955">
      <w:pPr>
        <w:pBdr>
          <w:top w:val="nil"/>
          <w:left w:val="nil"/>
          <w:bottom w:val="nil"/>
          <w:right w:val="nil"/>
          <w:between w:val="nil"/>
        </w:pBdr>
        <w:rPr>
          <w:color w:val="000000"/>
          <w:sz w:val="28"/>
          <w:szCs w:val="28"/>
        </w:rPr>
      </w:pPr>
      <w:r>
        <w:rPr>
          <w:color w:val="000000"/>
          <w:sz w:val="28"/>
          <w:szCs w:val="28"/>
        </w:rPr>
        <w:tab/>
        <w:t>Структура курсового проекта:</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Материал пояснительной записки по возможности следует представлять в табличной форме. Перечень рекомендуемых таблиц представлен в </w:t>
      </w:r>
      <w:proofErr w:type="spellStart"/>
      <w:proofErr w:type="gramStart"/>
      <w:r>
        <w:rPr>
          <w:color w:val="000000"/>
          <w:sz w:val="28"/>
          <w:szCs w:val="28"/>
        </w:rPr>
        <w:t>Приложе-нии</w:t>
      </w:r>
      <w:proofErr w:type="spellEnd"/>
      <w:proofErr w:type="gramEnd"/>
      <w:r>
        <w:rPr>
          <w:color w:val="000000"/>
          <w:sz w:val="28"/>
          <w:szCs w:val="28"/>
        </w:rPr>
        <w:t>.</w:t>
      </w:r>
    </w:p>
    <w:p w:rsidR="00D7093A" w:rsidRDefault="005B3955">
      <w:pPr>
        <w:pBdr>
          <w:top w:val="nil"/>
          <w:left w:val="nil"/>
          <w:bottom w:val="nil"/>
          <w:right w:val="nil"/>
          <w:between w:val="nil"/>
        </w:pBdr>
        <w:jc w:val="both"/>
        <w:rPr>
          <w:color w:val="000000"/>
          <w:sz w:val="28"/>
          <w:szCs w:val="28"/>
        </w:rPr>
      </w:pPr>
      <w:r>
        <w:rPr>
          <w:color w:val="000000"/>
          <w:sz w:val="28"/>
          <w:szCs w:val="28"/>
        </w:rPr>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КУРСОЫХ ПРОЕКТОВ</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 xml:space="preserve">Разработка бизнес-плана по </w:t>
      </w:r>
      <w:proofErr w:type="gramStart"/>
      <w:r>
        <w:rPr>
          <w:color w:val="000000"/>
          <w:sz w:val="28"/>
          <w:szCs w:val="28"/>
        </w:rPr>
        <w:t>бизнес-линии</w:t>
      </w:r>
      <w:proofErr w:type="gramEnd"/>
      <w:r>
        <w:rPr>
          <w:color w:val="000000"/>
          <w:sz w:val="28"/>
          <w:szCs w:val="28"/>
        </w:rPr>
        <w:t xml:space="preserve">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Прямоугольник 20"/>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1 - Типология бизнес-планов по объектам бизнеса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1"/>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развитие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Прямоугольник 22"/>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финансовое оздоровление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4"/>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5"/>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Прямоугольник 5"/>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новому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Прямоугольник 1"/>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действующему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1"/>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Прямоугольник 7"/>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jc w:val="center"/>
                                    <w:textDirection w:val="btLr"/>
                                  </w:pPr>
                                </w:p>
                                <w:p w:rsidR="00D7093A" w:rsidRDefault="005B3955">
                                  <w:pPr>
                                    <w:jc w:val="center"/>
                                    <w:textDirection w:val="btLr"/>
                                  </w:pPr>
                                  <w:r>
                                    <w:rPr>
                                      <w:rFonts w:ascii="Arial" w:eastAsia="Arial" w:hAnsi="Arial" w:cs="Arial"/>
                                      <w:color w:val="000000"/>
                                      <w:sz w:val="28"/>
                                    </w:rPr>
                                    <w:t>по предприятию</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Прямоугольник 8"/>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 xml:space="preserve">по </w:t>
                                  </w:r>
                                  <w:proofErr w:type="gramStart"/>
                                  <w:r>
                                    <w:rPr>
                                      <w:rFonts w:ascii="Arial" w:eastAsia="Arial" w:hAnsi="Arial" w:cs="Arial"/>
                                      <w:color w:val="000000"/>
                                      <w:sz w:val="28"/>
                                    </w:rPr>
                                    <w:t>бизнес-линиям</w:t>
                                  </w:r>
                                  <w:proofErr w:type="gramEnd"/>
                                  <w:r>
                                    <w:rPr>
                                      <w:rFonts w:ascii="Arial" w:eastAsia="Arial" w:hAnsi="Arial" w:cs="Arial"/>
                                      <w:color w:val="000000"/>
                                      <w:sz w:val="28"/>
                                    </w:rPr>
                                    <w:t xml:space="preserve"> (продукция, работы, услуги, технические решения)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Прямоугольник 9"/>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БИЗНЕС-ПЛАН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9"/>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всего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производственного подразделения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2"/>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Default="005B3955">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p>
    <w:p w:rsidR="00D7093A" w:rsidRDefault="005B3955">
      <w:pPr>
        <w:pBdr>
          <w:top w:val="nil"/>
          <w:left w:val="nil"/>
          <w:bottom w:val="nil"/>
          <w:right w:val="nil"/>
          <w:between w:val="nil"/>
        </w:pBdr>
        <w:jc w:val="both"/>
        <w:rPr>
          <w:color w:val="000000"/>
          <w:sz w:val="28"/>
          <w:szCs w:val="28"/>
        </w:rPr>
      </w:pPr>
      <w:r>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w:t>
      </w:r>
      <w:r>
        <w:rPr>
          <w:color w:val="000000"/>
          <w:sz w:val="28"/>
          <w:szCs w:val="28"/>
        </w:rPr>
        <w:lastRenderedPageBreak/>
        <w:t xml:space="preserve">организаций позволил выработать структуру бизнес-плана, наиболее часто встречающегося в практике </w:t>
      </w:r>
      <w:proofErr w:type="gramStart"/>
      <w:r>
        <w:rPr>
          <w:color w:val="000000"/>
          <w:sz w:val="28"/>
          <w:szCs w:val="28"/>
        </w:rPr>
        <w:t>бизнес-планирования</w:t>
      </w:r>
      <w:proofErr w:type="gramEnd"/>
      <w:r>
        <w:rPr>
          <w:color w:val="000000"/>
          <w:sz w:val="28"/>
          <w:szCs w:val="28"/>
        </w:rPr>
        <w:t>.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1 - Структура бизнес-планов в соответствии с типологией </w:t>
      </w:r>
      <w:proofErr w:type="gramStart"/>
      <w:r>
        <w:rPr>
          <w:color w:val="000000"/>
          <w:sz w:val="28"/>
          <w:szCs w:val="28"/>
        </w:rPr>
        <w:t>по</w:t>
      </w:r>
      <w:proofErr w:type="gramEnd"/>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w:t>
            </w:r>
            <w:proofErr w:type="gramStart"/>
            <w:r>
              <w:rPr>
                <w:color w:val="000000"/>
                <w:sz w:val="28"/>
                <w:szCs w:val="28"/>
              </w:rPr>
              <w:t>бизнес-линиям</w:t>
            </w:r>
            <w:proofErr w:type="gramEnd"/>
            <w:r>
              <w:rPr>
                <w:color w:val="000000"/>
                <w:sz w:val="28"/>
                <w:szCs w:val="28"/>
              </w:rPr>
              <w:t xml:space="preserve">, по предприятию (новому,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 xml:space="preserve">3.1 Бизнес-план по предприятию,  </w:t>
      </w:r>
      <w:proofErr w:type="gramStart"/>
      <w:r>
        <w:rPr>
          <w:b/>
          <w:color w:val="000000"/>
          <w:sz w:val="28"/>
          <w:szCs w:val="28"/>
        </w:rPr>
        <w:t>бизнес-линии</w:t>
      </w:r>
      <w:proofErr w:type="gramEnd"/>
      <w:r>
        <w:rPr>
          <w:b/>
          <w:color w:val="000000"/>
          <w:sz w:val="28"/>
          <w:szCs w:val="28"/>
        </w:rPr>
        <w:t>,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w:t>
      </w:r>
      <w:proofErr w:type="spellStart"/>
      <w:r>
        <w:rPr>
          <w:color w:val="000000"/>
          <w:sz w:val="28"/>
          <w:szCs w:val="28"/>
        </w:rPr>
        <w:t>наукоемкость</w:t>
      </w:r>
      <w:proofErr w:type="spellEnd"/>
      <w:r>
        <w:rPr>
          <w:color w:val="000000"/>
          <w:sz w:val="28"/>
          <w:szCs w:val="28"/>
        </w:rPr>
        <w:t xml:space="preserve">, капиталоемкость, </w:t>
      </w:r>
      <w:r>
        <w:rPr>
          <w:color w:val="000000"/>
          <w:sz w:val="28"/>
          <w:szCs w:val="28"/>
        </w:rPr>
        <w:lastRenderedPageBreak/>
        <w:t>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Данный пункт заполняется 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В табличной форме приводятся значения показателей за три последних года в сопоставимых условиях и ценах. Перечень </w:t>
      </w:r>
      <w:proofErr w:type="gramStart"/>
      <w:r>
        <w:rPr>
          <w:color w:val="000000"/>
          <w:sz w:val="28"/>
          <w:szCs w:val="28"/>
        </w:rPr>
        <w:t>показателей, характеризующих финансово-экономическую деятельность предприятия представлен</w:t>
      </w:r>
      <w:proofErr w:type="gramEnd"/>
      <w:r>
        <w:rPr>
          <w:color w:val="000000"/>
          <w:sz w:val="28"/>
          <w:szCs w:val="28"/>
        </w:rPr>
        <w:t xml:space="preserve">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данный раздел должен иметь детальную проработку. Характеризуя объект </w:t>
      </w:r>
      <w:proofErr w:type="gramStart"/>
      <w:r>
        <w:rPr>
          <w:color w:val="000000"/>
          <w:sz w:val="28"/>
          <w:szCs w:val="28"/>
        </w:rPr>
        <w:t>бизнес-линии</w:t>
      </w:r>
      <w:proofErr w:type="gramEnd"/>
      <w:r>
        <w:rPr>
          <w:color w:val="000000"/>
          <w:sz w:val="28"/>
          <w:szCs w:val="28"/>
        </w:rPr>
        <w:t xml:space="preserve">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lastRenderedPageBreak/>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5"/>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 xml:space="preserve">I (t, </w:t>
      </w:r>
      <w:proofErr w:type="spellStart"/>
      <w:r>
        <w:rPr>
          <w:i/>
          <w:color w:val="000000"/>
          <w:sz w:val="28"/>
          <w:szCs w:val="28"/>
        </w:rPr>
        <w:t>t</w:t>
      </w:r>
      <w:r>
        <w:rPr>
          <w:i/>
          <w:color w:val="000000"/>
          <w:sz w:val="28"/>
          <w:szCs w:val="28"/>
          <w:vertAlign w:val="subscript"/>
        </w:rPr>
        <w:t>н</w:t>
      </w:r>
      <w:proofErr w:type="spellEnd"/>
      <w:proofErr w:type="gramStart"/>
      <w:r>
        <w:rPr>
          <w:i/>
          <w:color w:val="000000"/>
          <w:sz w:val="28"/>
          <w:szCs w:val="28"/>
        </w:rPr>
        <w:t xml:space="preserve"> )</w:t>
      </w:r>
      <w:proofErr w:type="gramEnd"/>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6"/>
                    <a:srcRect/>
                    <a:stretch>
                      <a:fillRect/>
                    </a:stretch>
                  </pic:blipFill>
                  <pic:spPr>
                    <a:xfrm>
                      <a:off x="0" y="0"/>
                      <a:ext cx="520700" cy="254000"/>
                    </a:xfrm>
                    <a:prstGeom prst="rect">
                      <a:avLst/>
                    </a:prstGeom>
                    <a:ln/>
                  </pic:spPr>
                </pic:pic>
              </a:graphicData>
            </a:graphic>
          </wp:inline>
        </w:drawing>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Каждый бизнес-план имеет уникальную инфляционную среду, формирование которой может зависеть от отрасли, региона и множества других факторов. В практике </w:t>
      </w:r>
      <w:proofErr w:type="gramStart"/>
      <w:r>
        <w:rPr>
          <w:color w:val="000000"/>
          <w:sz w:val="28"/>
          <w:szCs w:val="28"/>
        </w:rPr>
        <w:t>бизнес-планирования</w:t>
      </w:r>
      <w:proofErr w:type="gramEnd"/>
      <w:r>
        <w:rPr>
          <w:color w:val="000000"/>
          <w:sz w:val="28"/>
          <w:szCs w:val="28"/>
        </w:rPr>
        <w:t xml:space="preserve">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lastRenderedPageBreak/>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особое внимание следует уделить формированию общей стратегии 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proofErr w:type="gramStart"/>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w:t>
      </w:r>
      <w:proofErr w:type="spellStart"/>
      <w:r>
        <w:rPr>
          <w:color w:val="000000"/>
          <w:sz w:val="28"/>
          <w:szCs w:val="28"/>
        </w:rPr>
        <w:t>Кинси</w:t>
      </w:r>
      <w:proofErr w:type="spellEnd"/>
      <w:r>
        <w:rPr>
          <w:color w:val="000000"/>
          <w:sz w:val="28"/>
          <w:szCs w:val="28"/>
        </w:rPr>
        <w:t xml:space="preserve">" по заказу "Дженерал электрик"); матрица "товар - рынок", предложенная    И. </w:t>
      </w:r>
      <w:proofErr w:type="spellStart"/>
      <w:r>
        <w:rPr>
          <w:color w:val="000000"/>
          <w:sz w:val="28"/>
          <w:szCs w:val="28"/>
        </w:rPr>
        <w:t>Ансоффом</w:t>
      </w:r>
      <w:proofErr w:type="spellEnd"/>
      <w:r>
        <w:rPr>
          <w:color w:val="000000"/>
          <w:sz w:val="28"/>
          <w:szCs w:val="28"/>
        </w:rPr>
        <w:t>.</w:t>
      </w:r>
      <w:proofErr w:type="gramEnd"/>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 xml:space="preserve">определение </w:t>
      </w:r>
      <w:proofErr w:type="spellStart"/>
      <w:r>
        <w:rPr>
          <w:color w:val="000000"/>
          <w:sz w:val="28"/>
          <w:szCs w:val="28"/>
        </w:rPr>
        <w:t>дизайновой</w:t>
      </w:r>
      <w:proofErr w:type="spellEnd"/>
      <w:r>
        <w:rPr>
          <w:color w:val="000000"/>
          <w:sz w:val="28"/>
          <w:szCs w:val="28"/>
        </w:rPr>
        <w:t xml:space="preserve">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Комплекс маркетинговых коммуникаций включает следующий инструментарий: реклама, стимулирование сбыта, личная продажа, паблик </w:t>
      </w:r>
      <w:proofErr w:type="spellStart"/>
      <w:r>
        <w:rPr>
          <w:color w:val="000000"/>
          <w:sz w:val="28"/>
          <w:szCs w:val="28"/>
        </w:rPr>
        <w:t>релейшнз</w:t>
      </w:r>
      <w:proofErr w:type="spellEnd"/>
      <w:r>
        <w:rPr>
          <w:color w:val="000000"/>
          <w:sz w:val="28"/>
          <w:szCs w:val="28"/>
        </w:rPr>
        <w:t xml:space="preserve">, прямой маркетинг, </w:t>
      </w:r>
      <w:proofErr w:type="spellStart"/>
      <w:r>
        <w:rPr>
          <w:color w:val="000000"/>
          <w:sz w:val="28"/>
          <w:szCs w:val="28"/>
        </w:rPr>
        <w:t>спонсоринг</w:t>
      </w:r>
      <w:proofErr w:type="spellEnd"/>
      <w:r>
        <w:rPr>
          <w:color w:val="000000"/>
          <w:sz w:val="28"/>
          <w:szCs w:val="28"/>
        </w:rPr>
        <w:t>, продукт-</w:t>
      </w:r>
      <w:proofErr w:type="spellStart"/>
      <w:r>
        <w:rPr>
          <w:color w:val="000000"/>
          <w:sz w:val="28"/>
          <w:szCs w:val="28"/>
        </w:rPr>
        <w:t>плейсмент</w:t>
      </w:r>
      <w:proofErr w:type="spellEnd"/>
      <w:r>
        <w:rPr>
          <w:color w:val="000000"/>
          <w:sz w:val="28"/>
          <w:szCs w:val="28"/>
        </w:rPr>
        <w:t>,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Прямоугольник 68"/>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2 - Этапы разработки ценовой политики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7"/>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Прямая со стрелкой 6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8"/>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9"/>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40"/>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1"/>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Прямая со стрелкой 77"/>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2"/>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3"/>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4"/>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5"/>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6"/>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7"/>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Прямая со стрелкой 57"/>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8"/>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Прямоугольник 58"/>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тактики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9"/>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Прямоугольник 59"/>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Рыночное страхование цен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50"/>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Прямоугольник 64"/>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Установление исходной цены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1"/>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Выбор метода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2"/>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стратегии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3"/>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Анализ цен и товаров конкурентов</w:t>
                                  </w:r>
                                </w:p>
                                <w:p w:rsidR="00D7093A" w:rsidRDefault="005B3955">
                                  <w:pPr>
                                    <w:jc w:val="center"/>
                                    <w:textDirection w:val="btLr"/>
                                  </w:pPr>
                                  <w:r>
                                    <w:rPr>
                                      <w:rFonts w:ascii="Arial" w:eastAsia="Arial" w:hAnsi="Arial" w:cs="Arial"/>
                                      <w:color w:val="000000"/>
                                      <w:sz w:val="28"/>
                                    </w:rPr>
                                    <w:t>Раздел 5 "Конкуренция и конкурентное преимущество"</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4"/>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Прямоугольник 60"/>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5"/>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Прямоугольник 61"/>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Оценка издержек</w:t>
                                  </w:r>
                                </w:p>
                                <w:p w:rsidR="00D7093A" w:rsidRDefault="005B3955">
                                  <w:pPr>
                                    <w:jc w:val="center"/>
                                    <w:textDirection w:val="btLr"/>
                                  </w:pPr>
                                  <w:r>
                                    <w:rPr>
                                      <w:rFonts w:ascii="Arial" w:eastAsia="Arial" w:hAnsi="Arial" w:cs="Arial"/>
                                      <w:color w:val="000000"/>
                                      <w:sz w:val="28"/>
                                    </w:rPr>
                                    <w:t>Раздел 7 "План производства"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6"/>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Прямоугольник 62"/>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Постановка целей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7"/>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lastRenderedPageBreak/>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roofErr w:type="gramStart"/>
      <w:r>
        <w:rPr>
          <w:color w:val="000000"/>
          <w:sz w:val="28"/>
          <w:szCs w:val="28"/>
        </w:rPr>
        <w:t>;.</w:t>
      </w:r>
      <w:proofErr w:type="gramEnd"/>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w:t>
      </w:r>
      <w:proofErr w:type="gramStart"/>
      <w:r>
        <w:rPr>
          <w:color w:val="000000"/>
          <w:sz w:val="28"/>
          <w:szCs w:val="28"/>
        </w:rPr>
        <w:t>дств пр</w:t>
      </w:r>
      <w:proofErr w:type="gramEnd"/>
      <w:r>
        <w:rPr>
          <w:color w:val="000000"/>
          <w:sz w:val="28"/>
          <w:szCs w:val="28"/>
        </w:rPr>
        <w:t>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Раздел заканчивается расчетами издержек производства и себестоимости производимой продукции (к разделу прикладываются калькуляция </w:t>
      </w:r>
      <w:r>
        <w:rPr>
          <w:color w:val="000000"/>
          <w:sz w:val="28"/>
          <w:szCs w:val="28"/>
        </w:rPr>
        <w:lastRenderedPageBreak/>
        <w:t>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w:t>
      </w:r>
      <w:r>
        <w:rPr>
          <w:color w:val="000000"/>
          <w:sz w:val="28"/>
          <w:szCs w:val="28"/>
        </w:rPr>
        <w:lastRenderedPageBreak/>
        <w:t xml:space="preserve">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анализе финансово-экономического состояния </w:t>
      </w:r>
      <w:proofErr w:type="gramStart"/>
      <w:r>
        <w:rPr>
          <w:color w:val="000000"/>
          <w:sz w:val="28"/>
          <w:szCs w:val="28"/>
        </w:rPr>
        <w:t>предприятия</w:t>
      </w:r>
      <w:proofErr w:type="gramEnd"/>
      <w:r>
        <w:rPr>
          <w:color w:val="000000"/>
          <w:sz w:val="28"/>
          <w:szCs w:val="28"/>
        </w:rPr>
        <w:t xml:space="preserve">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8"/>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9"/>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60"/>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1"/>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3"/>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4"/>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5"/>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6"/>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7"/>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2"/>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бизнес-план разрабатывается по </w:t>
      </w:r>
      <w:proofErr w:type="gramStart"/>
      <w:r>
        <w:rPr>
          <w:color w:val="000000"/>
          <w:sz w:val="28"/>
          <w:szCs w:val="28"/>
        </w:rPr>
        <w:t>бизнес-линии</w:t>
      </w:r>
      <w:proofErr w:type="gramEnd"/>
      <w:r>
        <w:rPr>
          <w:color w:val="000000"/>
          <w:sz w:val="28"/>
          <w:szCs w:val="28"/>
        </w:rPr>
        <w:t xml:space="preserve">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w:t>
      </w:r>
      <w:proofErr w:type="gramStart"/>
      <w:r>
        <w:rPr>
          <w:color w:val="000000"/>
          <w:sz w:val="28"/>
          <w:szCs w:val="28"/>
        </w:rPr>
        <w:t>бизнес-линий</w:t>
      </w:r>
      <w:proofErr w:type="gramEnd"/>
      <w:r>
        <w:rPr>
          <w:color w:val="000000"/>
          <w:sz w:val="28"/>
          <w:szCs w:val="28"/>
        </w:rPr>
        <w:t xml:space="preserve">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бизнес-плане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w:t>
      </w:r>
      <w:proofErr w:type="gramStart"/>
      <w:r>
        <w:rPr>
          <w:color w:val="000000"/>
          <w:sz w:val="28"/>
          <w:szCs w:val="28"/>
        </w:rPr>
        <w:t xml:space="preserve"> А</w:t>
      </w:r>
      <w:proofErr w:type="gramEnd"/>
      <w:r>
        <w:rPr>
          <w:color w:val="000000"/>
          <w:sz w:val="28"/>
          <w:szCs w:val="28"/>
        </w:rPr>
        <w:t xml:space="preserve">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 xml:space="preserve">эффективность </w:t>
      </w:r>
      <w:proofErr w:type="gramStart"/>
      <w:r>
        <w:rPr>
          <w:color w:val="000000"/>
          <w:sz w:val="28"/>
          <w:szCs w:val="28"/>
        </w:rPr>
        <w:t>бизнес-проекта</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определении эффективности </w:t>
      </w:r>
      <w:proofErr w:type="gramStart"/>
      <w:r>
        <w:rPr>
          <w:color w:val="000000"/>
          <w:sz w:val="28"/>
          <w:szCs w:val="28"/>
        </w:rPr>
        <w:t>бизнес-проекта</w:t>
      </w:r>
      <w:proofErr w:type="gramEnd"/>
      <w:r>
        <w:rPr>
          <w:color w:val="000000"/>
          <w:sz w:val="28"/>
          <w:szCs w:val="28"/>
        </w:rPr>
        <w:t xml:space="preserve">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lastRenderedPageBreak/>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pBdr>
          <w:top w:val="nil"/>
          <w:left w:val="nil"/>
          <w:bottom w:val="nil"/>
          <w:right w:val="nil"/>
          <w:between w:val="nil"/>
        </w:pBdr>
        <w:ind w:firstLine="709"/>
        <w:jc w:val="center"/>
        <w:rPr>
          <w:color w:val="000000"/>
          <w:sz w:val="28"/>
          <w:szCs w:val="28"/>
        </w:rPr>
      </w:pPr>
      <w:r>
        <w:rPr>
          <w:b/>
          <w:color w:val="000000"/>
          <w:sz w:val="28"/>
          <w:szCs w:val="28"/>
        </w:rPr>
        <w:t>СПИСОК РЕКОМЕНДУЕМОЙ ЛИТЕРАТУРЫ</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для студентов вузов / В. М. Попов, С. И. Ляпунов, И. Ю. </w:t>
      </w:r>
      <w:proofErr w:type="spellStart"/>
      <w:r>
        <w:rPr>
          <w:color w:val="000000"/>
          <w:sz w:val="28"/>
          <w:szCs w:val="28"/>
        </w:rPr>
        <w:t>Криночкин</w:t>
      </w:r>
      <w:proofErr w:type="spellEnd"/>
      <w:r>
        <w:rPr>
          <w:color w:val="000000"/>
          <w:sz w:val="28"/>
          <w:szCs w:val="28"/>
        </w:rPr>
        <w:t>, Т. А. Воронова. - М.: КНОРУС, 2005.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студентов вузов, </w:t>
      </w:r>
      <w:proofErr w:type="spellStart"/>
      <w:r>
        <w:rPr>
          <w:color w:val="000000"/>
          <w:sz w:val="28"/>
          <w:szCs w:val="28"/>
        </w:rPr>
        <w:t>обуч</w:t>
      </w:r>
      <w:proofErr w:type="spellEnd"/>
      <w:r>
        <w:rPr>
          <w:color w:val="000000"/>
          <w:sz w:val="28"/>
          <w:szCs w:val="28"/>
        </w:rPr>
        <w:t xml:space="preserve">. по эконом. спец. / В. М. Попов, С. И. Ляпунов, С. Г. </w:t>
      </w:r>
      <w:proofErr w:type="spellStart"/>
      <w:r>
        <w:rPr>
          <w:color w:val="000000"/>
          <w:sz w:val="28"/>
          <w:szCs w:val="28"/>
        </w:rPr>
        <w:t>Млодик</w:t>
      </w:r>
      <w:proofErr w:type="spellEnd"/>
      <w:r>
        <w:rPr>
          <w:color w:val="000000"/>
          <w:sz w:val="28"/>
          <w:szCs w:val="28"/>
        </w:rPr>
        <w:t xml:space="preserve"> [и др.]; под ред. В</w:t>
      </w:r>
      <w:proofErr w:type="gramStart"/>
      <w:r>
        <w:rPr>
          <w:color w:val="000000"/>
          <w:sz w:val="28"/>
          <w:szCs w:val="28"/>
        </w:rPr>
        <w:t xml:space="preserve"> .</w:t>
      </w:r>
      <w:proofErr w:type="gramEnd"/>
      <w:r>
        <w:rPr>
          <w:color w:val="000000"/>
          <w:sz w:val="28"/>
          <w:szCs w:val="28"/>
        </w:rPr>
        <w:t xml:space="preserve">М. Попова [и др.]. - 2-е изд., </w:t>
      </w:r>
      <w:proofErr w:type="spellStart"/>
      <w:r>
        <w:rPr>
          <w:color w:val="000000"/>
          <w:sz w:val="28"/>
          <w:szCs w:val="28"/>
        </w:rPr>
        <w:t>перераб</w:t>
      </w:r>
      <w:proofErr w:type="spellEnd"/>
      <w:r>
        <w:rPr>
          <w:color w:val="000000"/>
          <w:sz w:val="28"/>
          <w:szCs w:val="28"/>
        </w:rPr>
        <w:t>. и доп. - М.: Финансы и статистика, 2007.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В. П. Буров, А. Л. Ломакин, В. А. Морошкин. - М.</w:t>
      </w:r>
      <w:proofErr w:type="gramStart"/>
      <w:r>
        <w:rPr>
          <w:color w:val="000000"/>
          <w:sz w:val="28"/>
          <w:szCs w:val="28"/>
        </w:rPr>
        <w:t xml:space="preserve"> :</w:t>
      </w:r>
      <w:proofErr w:type="gramEnd"/>
      <w:r>
        <w:rPr>
          <w:color w:val="000000"/>
          <w:sz w:val="28"/>
          <w:szCs w:val="28"/>
        </w:rPr>
        <w:t xml:space="preserve"> ИНФРА-М, 2012.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Лапыгин</w:t>
      </w:r>
      <w:proofErr w:type="spellEnd"/>
      <w:r>
        <w:rPr>
          <w:color w:val="000000"/>
          <w:sz w:val="28"/>
          <w:szCs w:val="28"/>
        </w:rPr>
        <w:t xml:space="preserve">, Ю. Н. Бизнес-план: стратегии и тактика развития компании: </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Ю. Н. </w:t>
      </w:r>
      <w:proofErr w:type="spellStart"/>
      <w:r>
        <w:rPr>
          <w:color w:val="000000"/>
          <w:sz w:val="28"/>
          <w:szCs w:val="28"/>
        </w:rPr>
        <w:t>Лапыгин</w:t>
      </w:r>
      <w:proofErr w:type="spellEnd"/>
      <w:r>
        <w:rPr>
          <w:color w:val="000000"/>
          <w:sz w:val="28"/>
          <w:szCs w:val="28"/>
        </w:rPr>
        <w:t xml:space="preserve">, Д. Ю. </w:t>
      </w:r>
      <w:proofErr w:type="spellStart"/>
      <w:r>
        <w:rPr>
          <w:color w:val="000000"/>
          <w:sz w:val="28"/>
          <w:szCs w:val="28"/>
        </w:rPr>
        <w:t>Лапыгин</w:t>
      </w:r>
      <w:proofErr w:type="spellEnd"/>
      <w:r>
        <w:rPr>
          <w:color w:val="000000"/>
          <w:sz w:val="28"/>
          <w:szCs w:val="28"/>
        </w:rPr>
        <w:t xml:space="preserve">. - 2-е изд., </w:t>
      </w:r>
      <w:proofErr w:type="spellStart"/>
      <w:r>
        <w:rPr>
          <w:color w:val="000000"/>
          <w:sz w:val="28"/>
          <w:szCs w:val="28"/>
        </w:rPr>
        <w:t>испр</w:t>
      </w:r>
      <w:proofErr w:type="spellEnd"/>
      <w:r>
        <w:rPr>
          <w:color w:val="000000"/>
          <w:sz w:val="28"/>
          <w:szCs w:val="28"/>
        </w:rPr>
        <w:t>.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 инвестиционного проекта: Отечественный и зарубежный опыт. Современная практика: учеб. </w:t>
      </w:r>
      <w:proofErr w:type="spellStart"/>
      <w:r>
        <w:rPr>
          <w:color w:val="000000"/>
          <w:sz w:val="28"/>
          <w:szCs w:val="28"/>
        </w:rPr>
        <w:t>пособ</w:t>
      </w:r>
      <w:proofErr w:type="spellEnd"/>
      <w:r>
        <w:rPr>
          <w:color w:val="000000"/>
          <w:sz w:val="28"/>
          <w:szCs w:val="28"/>
        </w:rPr>
        <w:t xml:space="preserve">. для вузов / под ред. В. М. Попова. - 5-е изд., </w:t>
      </w:r>
      <w:proofErr w:type="spellStart"/>
      <w:r>
        <w:rPr>
          <w:color w:val="000000"/>
          <w:sz w:val="28"/>
          <w:szCs w:val="28"/>
        </w:rPr>
        <w:t>перераб</w:t>
      </w:r>
      <w:proofErr w:type="gramStart"/>
      <w:r>
        <w:rPr>
          <w:color w:val="000000"/>
          <w:sz w:val="28"/>
          <w:szCs w:val="28"/>
        </w:rPr>
        <w:t>.и</w:t>
      </w:r>
      <w:proofErr w:type="spellEnd"/>
      <w:proofErr w:type="gramEnd"/>
      <w:r>
        <w:rPr>
          <w:color w:val="000000"/>
          <w:sz w:val="28"/>
          <w:szCs w:val="28"/>
        </w:rPr>
        <w:t xml:space="preserve"> доп. - М.: Финансы и статистика, 2002.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вузов / В. М. Попов, С. И. Ляпунов, С. Ю.  </w:t>
      </w:r>
      <w:proofErr w:type="spellStart"/>
      <w:r>
        <w:rPr>
          <w:color w:val="000000"/>
          <w:sz w:val="28"/>
          <w:szCs w:val="28"/>
        </w:rPr>
        <w:t>Муртазалиева</w:t>
      </w:r>
      <w:proofErr w:type="spellEnd"/>
      <w:r>
        <w:rPr>
          <w:color w:val="000000"/>
          <w:sz w:val="28"/>
          <w:szCs w:val="28"/>
        </w:rPr>
        <w:t xml:space="preserve"> [и др.]; под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В. М. Попова,  С. И. Ляпунова. - М.: Финансы и статистика, 2002.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Бринк</w:t>
      </w:r>
      <w:proofErr w:type="spellEnd"/>
      <w:r>
        <w:rPr>
          <w:color w:val="000000"/>
          <w:sz w:val="28"/>
          <w:szCs w:val="28"/>
        </w:rPr>
        <w:t xml:space="preserve">, И. Ю. Бизнес-план предприятия. Теория и практика / И. Ю. </w:t>
      </w:r>
      <w:proofErr w:type="spellStart"/>
      <w:r>
        <w:rPr>
          <w:color w:val="000000"/>
          <w:sz w:val="28"/>
          <w:szCs w:val="28"/>
        </w:rPr>
        <w:t>Бринк</w:t>
      </w:r>
      <w:proofErr w:type="spellEnd"/>
      <w:r>
        <w:rPr>
          <w:color w:val="000000"/>
          <w:sz w:val="28"/>
          <w:szCs w:val="28"/>
        </w:rPr>
        <w:t>,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А. Вест; пер. с англ. Н. И. </w:t>
      </w:r>
      <w:proofErr w:type="spellStart"/>
      <w:r>
        <w:rPr>
          <w:color w:val="000000"/>
          <w:sz w:val="28"/>
          <w:szCs w:val="28"/>
        </w:rPr>
        <w:t>Алмазовой</w:t>
      </w:r>
      <w:proofErr w:type="spellEnd"/>
      <w:r>
        <w:rPr>
          <w:color w:val="000000"/>
          <w:sz w:val="28"/>
          <w:szCs w:val="28"/>
        </w:rPr>
        <w:t xml:space="preserve">, И. Ю. </w:t>
      </w:r>
      <w:proofErr w:type="spellStart"/>
      <w:r>
        <w:rPr>
          <w:color w:val="000000"/>
          <w:sz w:val="28"/>
          <w:szCs w:val="28"/>
        </w:rPr>
        <w:t>Булиной</w:t>
      </w:r>
      <w:proofErr w:type="spellEnd"/>
      <w:r>
        <w:rPr>
          <w:color w:val="000000"/>
          <w:sz w:val="28"/>
          <w:szCs w:val="28"/>
        </w:rPr>
        <w:t>. - 3-е изд. - М.: Проспект, 2004.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Головань, С. И. Бизнес-планирование: учеб</w:t>
      </w:r>
      <w:proofErr w:type="gramStart"/>
      <w:r>
        <w:rPr>
          <w:color w:val="000000"/>
          <w:sz w:val="28"/>
          <w:szCs w:val="28"/>
        </w:rPr>
        <w:t>.</w:t>
      </w:r>
      <w:proofErr w:type="gram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особ</w:t>
      </w:r>
      <w:proofErr w:type="spellEnd"/>
      <w:r>
        <w:rPr>
          <w:color w:val="000000"/>
          <w:sz w:val="28"/>
          <w:szCs w:val="28"/>
        </w:rPr>
        <w:t>. / С. И. Головань. - Ростов н/Д.</w:t>
      </w:r>
      <w:proofErr w:type="gramStart"/>
      <w:r>
        <w:rPr>
          <w:color w:val="000000"/>
          <w:sz w:val="28"/>
          <w:szCs w:val="28"/>
        </w:rPr>
        <w:t xml:space="preserve"> :</w:t>
      </w:r>
      <w:proofErr w:type="gramEnd"/>
      <w:r>
        <w:rPr>
          <w:color w:val="000000"/>
          <w:sz w:val="28"/>
          <w:szCs w:val="28"/>
        </w:rPr>
        <w:t xml:space="preserve"> Феникс, 2002.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lastRenderedPageBreak/>
        <w:t xml:space="preserve">Горемыкин, В. А. Энциклопедия бизнес-планов: методика разработки 75 реальных образцов бизнес-планов / В. А. Горемыкин. - 2-е изд., </w:t>
      </w:r>
      <w:proofErr w:type="spellStart"/>
      <w:r>
        <w:rPr>
          <w:color w:val="000000"/>
          <w:sz w:val="28"/>
          <w:szCs w:val="28"/>
        </w:rPr>
        <w:t>перераб</w:t>
      </w:r>
      <w:proofErr w:type="spellEnd"/>
      <w:r>
        <w:rPr>
          <w:color w:val="000000"/>
          <w:sz w:val="28"/>
          <w:szCs w:val="28"/>
        </w:rPr>
        <w:t>. и доп. - М.: Ось-89, 2005.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Максютов</w:t>
      </w:r>
      <w:proofErr w:type="spellEnd"/>
      <w:r>
        <w:rPr>
          <w:color w:val="000000"/>
          <w:sz w:val="28"/>
          <w:szCs w:val="28"/>
        </w:rPr>
        <w:t>, А. А. Бизнес-планирование развития предприятия: научно-</w:t>
      </w:r>
      <w:proofErr w:type="spellStart"/>
      <w:r>
        <w:rPr>
          <w:color w:val="000000"/>
          <w:sz w:val="28"/>
          <w:szCs w:val="28"/>
        </w:rPr>
        <w:t>практич</w:t>
      </w:r>
      <w:proofErr w:type="spellEnd"/>
      <w:r>
        <w:rPr>
          <w:color w:val="000000"/>
          <w:sz w:val="28"/>
          <w:szCs w:val="28"/>
        </w:rPr>
        <w:t xml:space="preserve">. изд. / А. А. </w:t>
      </w:r>
      <w:proofErr w:type="spellStart"/>
      <w:r>
        <w:rPr>
          <w:color w:val="000000"/>
          <w:sz w:val="28"/>
          <w:szCs w:val="28"/>
        </w:rPr>
        <w:t>Максютов</w:t>
      </w:r>
      <w:proofErr w:type="spellEnd"/>
      <w:r>
        <w:rPr>
          <w:color w:val="000000"/>
          <w:sz w:val="28"/>
          <w:szCs w:val="28"/>
        </w:rPr>
        <w:t xml:space="preserve">. - М.: Альфа-Пресс, 2005. - 288 с.: ил. - </w:t>
      </w:r>
      <w:proofErr w:type="spellStart"/>
      <w:r>
        <w:rPr>
          <w:color w:val="000000"/>
          <w:sz w:val="28"/>
          <w:szCs w:val="28"/>
        </w:rPr>
        <w:t>Библиогр</w:t>
      </w:r>
      <w:proofErr w:type="spellEnd"/>
      <w:r>
        <w:rPr>
          <w:color w:val="000000"/>
          <w:sz w:val="28"/>
          <w:szCs w:val="28"/>
        </w:rPr>
        <w:t>.: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Попов, В. М. Бизнес-планирование: анализ ошибок, рисков и конфликтов / В. М. Попов, С. И. Ляпунов, А. А. Касаткин. - 2-е изд. - М.: </w:t>
      </w:r>
      <w:proofErr w:type="spellStart"/>
      <w:r>
        <w:rPr>
          <w:color w:val="000000"/>
          <w:sz w:val="28"/>
          <w:szCs w:val="28"/>
        </w:rPr>
        <w:t>КноРус</w:t>
      </w:r>
      <w:proofErr w:type="spellEnd"/>
      <w:r>
        <w:rPr>
          <w:color w:val="000000"/>
          <w:sz w:val="28"/>
          <w:szCs w:val="28"/>
        </w:rPr>
        <w:t>, 2004.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gramStart"/>
      <w:r>
        <w:rPr>
          <w:color w:val="000000"/>
          <w:sz w:val="28"/>
          <w:szCs w:val="28"/>
        </w:rPr>
        <w:t>Рябых</w:t>
      </w:r>
      <w:proofErr w:type="gramEnd"/>
      <w:r>
        <w:rPr>
          <w:color w:val="000000"/>
          <w:sz w:val="28"/>
          <w:szCs w:val="28"/>
        </w:rPr>
        <w:t>, Д. Бизнес-планирование на компьютере / Д. Рябых, Е. Захарова. - СПБ</w:t>
      </w:r>
      <w:proofErr w:type="gramStart"/>
      <w:r>
        <w:rPr>
          <w:color w:val="000000"/>
          <w:sz w:val="28"/>
          <w:szCs w:val="28"/>
        </w:rPr>
        <w:t xml:space="preserve">.: </w:t>
      </w:r>
      <w:proofErr w:type="gramEnd"/>
      <w:r>
        <w:rPr>
          <w:color w:val="000000"/>
          <w:sz w:val="28"/>
          <w:szCs w:val="28"/>
        </w:rPr>
        <w:t>Питер, 2009.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roofErr w:type="gramStart"/>
            <w:r>
              <w:rPr>
                <w:color w:val="000000"/>
                <w:sz w:val="28"/>
                <w:szCs w:val="28"/>
              </w:rPr>
              <w:t>,)</w:t>
            </w:r>
            <w:proofErr w:type="gramEnd"/>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А</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В</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8"/>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proofErr w:type="spellStart"/>
            <w:proofErr w:type="gramStart"/>
            <w:r>
              <w:rPr>
                <w:color w:val="000000"/>
                <w:sz w:val="28"/>
                <w:szCs w:val="28"/>
              </w:rPr>
              <w:t>I</w:t>
            </w:r>
            <w:proofErr w:type="gramEnd"/>
            <w:r>
              <w:rPr>
                <w:color w:val="000000"/>
                <w:sz w:val="28"/>
                <w:szCs w:val="28"/>
                <w:vertAlign w:val="subscript"/>
              </w:rPr>
              <w:t>нп</w:t>
            </w:r>
            <w:proofErr w:type="spellEnd"/>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9"/>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w:t>
            </w:r>
            <w:proofErr w:type="spellStart"/>
            <w:r>
              <w:rPr>
                <w:color w:val="000000"/>
                <w:sz w:val="28"/>
                <w:szCs w:val="28"/>
              </w:rPr>
              <w:t>П</w:t>
            </w:r>
            <w:proofErr w:type="gramStart"/>
            <w:r>
              <w:rPr>
                <w:color w:val="000000"/>
                <w:sz w:val="28"/>
                <w:szCs w:val="28"/>
                <w:vertAlign w:val="subscript"/>
              </w:rPr>
              <w:t>j</w:t>
            </w:r>
            <w:proofErr w:type="spellEnd"/>
            <w:proofErr w:type="gramEnd"/>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п</w:t>
            </w:r>
            <w:proofErr w:type="spellEnd"/>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70"/>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proofErr w:type="gramStart"/>
            <w:r>
              <w:rPr>
                <w:color w:val="000000"/>
                <w:sz w:val="28"/>
                <w:szCs w:val="28"/>
              </w:rPr>
              <w:t>Э</w:t>
            </w:r>
            <w:r>
              <w:rPr>
                <w:color w:val="000000"/>
                <w:sz w:val="28"/>
                <w:szCs w:val="28"/>
                <w:vertAlign w:val="subscript"/>
              </w:rPr>
              <w:t>к</w:t>
            </w:r>
            <w:proofErr w:type="gramEnd"/>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э</w:t>
            </w:r>
            <w:proofErr w:type="spellEnd"/>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1"/>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2"/>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А</w:t>
            </w:r>
            <w:proofErr w:type="gramEnd"/>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В</w:t>
            </w:r>
            <w:proofErr w:type="gramEnd"/>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С</w:t>
            </w:r>
            <w:proofErr w:type="gramEnd"/>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 xml:space="preserve">Уровень сервисного </w:t>
            </w:r>
            <w:r>
              <w:rPr>
                <w:color w:val="000000"/>
                <w:sz w:val="28"/>
                <w:szCs w:val="28"/>
              </w:rPr>
              <w:lastRenderedPageBreak/>
              <w:t>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3"/>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Прямоугольник 47"/>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4"/>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5"/>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Овал 53"/>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В</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6"/>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Овал 54"/>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 xml:space="preserve">     Б</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7"/>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Прямая со стрелкой 55"/>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8"/>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Прямая со стрелкой 56"/>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9"/>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Овал 49"/>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80"/>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Прямая со стрелкой 50"/>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Прямая со стрелкой 51"/>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2"/>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Овал 5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Г</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3"/>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lastRenderedPageBreak/>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w:t>
      </w:r>
      <w:proofErr w:type="gramStart"/>
      <w:r>
        <w:rPr>
          <w:color w:val="000000"/>
          <w:sz w:val="28"/>
          <w:szCs w:val="28"/>
        </w:rPr>
        <w:t>–ц</w:t>
      </w:r>
      <w:proofErr w:type="gramEnd"/>
      <w:r>
        <w:rPr>
          <w:color w:val="000000"/>
          <w:sz w:val="28"/>
          <w:szCs w:val="28"/>
        </w:rPr>
        <w:t>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proofErr w:type="spellStart"/>
            <w:proofErr w:type="gramStart"/>
            <w:r>
              <w:rPr>
                <w:color w:val="000000"/>
                <w:sz w:val="28"/>
                <w:szCs w:val="28"/>
              </w:rPr>
              <w:t>Наимено-вание</w:t>
            </w:r>
            <w:proofErr w:type="spellEnd"/>
            <w:proofErr w:type="gramEnd"/>
            <w:r>
              <w:rPr>
                <w:color w:val="000000"/>
                <w:sz w:val="28"/>
                <w:szCs w:val="28"/>
              </w:rPr>
              <w:t xml:space="preserve">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Структура </w:t>
            </w:r>
            <w:proofErr w:type="spellStart"/>
            <w:proofErr w:type="gramStart"/>
            <w:r>
              <w:rPr>
                <w:color w:val="000000"/>
                <w:sz w:val="28"/>
                <w:szCs w:val="28"/>
              </w:rPr>
              <w:t>продук-ции</w:t>
            </w:r>
            <w:proofErr w:type="spellEnd"/>
            <w:proofErr w:type="gramEnd"/>
            <w:r>
              <w:rPr>
                <w:color w:val="000000"/>
                <w:sz w:val="28"/>
                <w:szCs w:val="28"/>
              </w:rPr>
              <w:t>,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Стадия </w:t>
            </w:r>
            <w:proofErr w:type="gramStart"/>
            <w:r>
              <w:rPr>
                <w:color w:val="000000"/>
                <w:sz w:val="28"/>
                <w:szCs w:val="28"/>
              </w:rPr>
              <w:t>жизненно-</w:t>
            </w:r>
            <w:proofErr w:type="spellStart"/>
            <w:r>
              <w:rPr>
                <w:color w:val="000000"/>
                <w:sz w:val="28"/>
                <w:szCs w:val="28"/>
              </w:rPr>
              <w:t>го</w:t>
            </w:r>
            <w:proofErr w:type="spellEnd"/>
            <w:proofErr w:type="gramEnd"/>
            <w:r>
              <w:rPr>
                <w:color w:val="000000"/>
                <w:sz w:val="28"/>
                <w:szCs w:val="28"/>
              </w:rPr>
              <w:t xml:space="preserve">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Способ </w:t>
            </w:r>
            <w:proofErr w:type="spellStart"/>
            <w:proofErr w:type="gramStart"/>
            <w:r>
              <w:rPr>
                <w:color w:val="000000"/>
                <w:sz w:val="28"/>
                <w:szCs w:val="28"/>
              </w:rPr>
              <w:t>продле-ния</w:t>
            </w:r>
            <w:proofErr w:type="spellEnd"/>
            <w:proofErr w:type="gramEnd"/>
            <w:r>
              <w:rPr>
                <w:color w:val="000000"/>
                <w:sz w:val="28"/>
                <w:szCs w:val="28"/>
              </w:rPr>
              <w:t xml:space="preserve"> </w:t>
            </w:r>
            <w:proofErr w:type="spellStart"/>
            <w:r>
              <w:rPr>
                <w:color w:val="000000"/>
                <w:sz w:val="28"/>
                <w:szCs w:val="28"/>
              </w:rPr>
              <w:t>жиз-ненного</w:t>
            </w:r>
            <w:proofErr w:type="spellEnd"/>
            <w:r>
              <w:rPr>
                <w:color w:val="000000"/>
                <w:sz w:val="28"/>
                <w:szCs w:val="28"/>
              </w:rPr>
              <w:t xml:space="preserve">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А</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Б</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w:t>
      </w:r>
      <w:proofErr w:type="gramStart"/>
      <w:r>
        <w:rPr>
          <w:color w:val="000000"/>
          <w:sz w:val="28"/>
          <w:szCs w:val="28"/>
        </w:rPr>
        <w:t>основных</w:t>
      </w:r>
      <w:proofErr w:type="gramEnd"/>
      <w:r>
        <w:rPr>
          <w:color w:val="000000"/>
          <w:sz w:val="28"/>
          <w:szCs w:val="28"/>
        </w:rPr>
        <w:t xml:space="preserve">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proofErr w:type="spellStart"/>
            <w:r>
              <w:rPr>
                <w:color w:val="000000"/>
                <w:sz w:val="28"/>
                <w:szCs w:val="28"/>
              </w:rPr>
              <w:t>Коэфф</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циент</w:t>
            </w:r>
            <w:proofErr w:type="spellEnd"/>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w:t>
            </w:r>
            <w:proofErr w:type="gramStart"/>
            <w:r>
              <w:rPr>
                <w:color w:val="000000"/>
                <w:sz w:val="28"/>
                <w:szCs w:val="28"/>
              </w:rPr>
              <w:t xml:space="preserve"> П</w:t>
            </w:r>
            <w:proofErr w:type="gramEnd"/>
            <w:r>
              <w:rPr>
                <w:color w:val="000000"/>
                <w:sz w:val="28"/>
                <w:szCs w:val="28"/>
              </w:rPr>
              <w:t>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w:t>
            </w:r>
            <w:proofErr w:type="gramStart"/>
            <w:r>
              <w:rPr>
                <w:color w:val="000000"/>
                <w:sz w:val="28"/>
                <w:szCs w:val="28"/>
              </w:rPr>
              <w:t xml:space="preserve"> П</w:t>
            </w:r>
            <w:proofErr w:type="gramEnd"/>
            <w:r>
              <w:rPr>
                <w:color w:val="000000"/>
                <w:sz w:val="28"/>
                <w:szCs w:val="28"/>
              </w:rPr>
              <w:t>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А</w:t>
            </w:r>
            <w:proofErr w:type="gramEnd"/>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Б</w:t>
            </w:r>
            <w:proofErr w:type="gramEnd"/>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proofErr w:type="spellStart"/>
            <w:proofErr w:type="gramStart"/>
            <w:r>
              <w:rPr>
                <w:color w:val="000000"/>
                <w:sz w:val="28"/>
                <w:szCs w:val="28"/>
              </w:rPr>
              <w:t>IV</w:t>
            </w:r>
            <w:proofErr w:type="gramEnd"/>
            <w:r>
              <w:rPr>
                <w:color w:val="000000"/>
                <w:sz w:val="28"/>
                <w:szCs w:val="28"/>
              </w:rPr>
              <w:t>кв</w:t>
            </w:r>
            <w:proofErr w:type="spellEnd"/>
            <w:r>
              <w:rPr>
                <w:color w:val="000000"/>
                <w:sz w:val="28"/>
                <w:szCs w:val="28"/>
              </w:rPr>
              <w:t>.</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proofErr w:type="gramStart"/>
            <w:r>
              <w:rPr>
                <w:color w:val="000000"/>
                <w:sz w:val="28"/>
                <w:szCs w:val="28"/>
              </w:rPr>
              <w:t>П</w:t>
            </w:r>
            <w:proofErr w:type="gramEnd"/>
            <w:r>
              <w:rPr>
                <w:color w:val="000000"/>
                <w:sz w:val="28"/>
                <w:szCs w:val="28"/>
              </w:rPr>
              <w:t xml:space="preserve">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lastRenderedPageBreak/>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Суммарные издержки, 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lastRenderedPageBreak/>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 xml:space="preserve">Остаточная </w:t>
            </w:r>
            <w:proofErr w:type="spellStart"/>
            <w:r>
              <w:rPr>
                <w:color w:val="000000"/>
                <w:sz w:val="28"/>
                <w:szCs w:val="28"/>
              </w:rPr>
              <w:t>сто</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мость</w:t>
            </w:r>
            <w:proofErr w:type="spellEnd"/>
            <w:r>
              <w:rPr>
                <w:color w:val="000000"/>
                <w:sz w:val="28"/>
                <w:szCs w:val="28"/>
              </w:rPr>
              <w:t xml:space="preserve">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Суммарный 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w:t>
      </w:r>
      <w:proofErr w:type="spellStart"/>
      <w:r>
        <w:rPr>
          <w:color w:val="000000"/>
          <w:sz w:val="28"/>
          <w:szCs w:val="28"/>
        </w:rPr>
        <w:t>Cash</w:t>
      </w:r>
      <w:proofErr w:type="spellEnd"/>
      <w:r>
        <w:rPr>
          <w:color w:val="000000"/>
          <w:sz w:val="28"/>
          <w:szCs w:val="28"/>
        </w:rPr>
        <w:t xml:space="preserve"> </w:t>
      </w:r>
      <w:proofErr w:type="spellStart"/>
      <w:r>
        <w:rPr>
          <w:color w:val="000000"/>
          <w:sz w:val="28"/>
          <w:szCs w:val="28"/>
        </w:rPr>
        <w:t>Flow</w:t>
      </w:r>
      <w:proofErr w:type="spellEnd"/>
      <w:r>
        <w:rPr>
          <w:color w:val="000000"/>
          <w:sz w:val="28"/>
          <w:szCs w:val="28"/>
        </w:rPr>
        <w:t>*)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Долгосрочные инвестиции в ценные бумаги (срок более 12 </w:t>
            </w:r>
            <w:proofErr w:type="spellStart"/>
            <w:proofErr w:type="gramStart"/>
            <w:r>
              <w:rPr>
                <w:color w:val="000000"/>
                <w:sz w:val="28"/>
                <w:szCs w:val="28"/>
              </w:rPr>
              <w:t>мес</w:t>
            </w:r>
            <w:proofErr w:type="spellEnd"/>
            <w:proofErr w:type="gramEnd"/>
            <w:r>
              <w:rPr>
                <w:color w:val="000000"/>
                <w:sz w:val="28"/>
                <w:szCs w:val="28"/>
              </w:rPr>
              <w:t>)</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w:t>
            </w:r>
            <w:proofErr w:type="spellStart"/>
            <w:r>
              <w:rPr>
                <w:color w:val="000000"/>
                <w:sz w:val="28"/>
                <w:szCs w:val="28"/>
              </w:rPr>
              <w:t>фло</w:t>
            </w:r>
            <w:proofErr w:type="spellEnd"/>
            <w:r>
              <w:rPr>
                <w:color w:val="000000"/>
                <w:sz w:val="28"/>
                <w:szCs w:val="28"/>
              </w:rPr>
              <w:t xml:space="preserve"> от инвестиционной деятельности</w:t>
            </w:r>
            <w:proofErr w:type="gramStart"/>
            <w:r>
              <w:rPr>
                <w:color w:val="000000"/>
                <w:sz w:val="28"/>
                <w:szCs w:val="28"/>
              </w:rPr>
              <w:t xml:space="preserve"> (-</w:t>
            </w:r>
            <w:proofErr w:type="gramEnd"/>
            <w:r>
              <w:rPr>
                <w:color w:val="000000"/>
                <w:sz w:val="28"/>
                <w:szCs w:val="28"/>
              </w:rPr>
              <w:t>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28</w:t>
            </w:r>
          </w:p>
        </w:tc>
        <w:tc>
          <w:tcPr>
            <w:tcW w:w="3553" w:type="dxa"/>
          </w:tcPr>
          <w:p w:rsidR="00D7093A" w:rsidRDefault="005B3955">
            <w:pPr>
              <w:widowControl w:val="0"/>
              <w:pBdr>
                <w:top w:val="nil"/>
                <w:left w:val="nil"/>
                <w:bottom w:val="nil"/>
                <w:right w:val="nil"/>
                <w:between w:val="nil"/>
              </w:pBdr>
              <w:rPr>
                <w:color w:val="000000"/>
                <w:sz w:val="28"/>
                <w:szCs w:val="28"/>
              </w:rPr>
            </w:pPr>
            <w:proofErr w:type="gramStart"/>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proofErr w:type="gramEnd"/>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5"/>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6"/>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w:t>
            </w:r>
            <w:proofErr w:type="spellStart"/>
            <w:r>
              <w:rPr>
                <w:color w:val="000000"/>
                <w:sz w:val="28"/>
                <w:szCs w:val="28"/>
              </w:rPr>
              <w:t>фло</w:t>
            </w:r>
            <w:proofErr w:type="spellEnd"/>
            <w:r>
              <w:rPr>
                <w:color w:val="000000"/>
                <w:sz w:val="28"/>
                <w:szCs w:val="28"/>
              </w:rPr>
              <w:t>”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Прямоугольник 35"/>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D7093A" w:rsidRDefault="005B3955">
                            <w:pPr>
                              <w:textDirection w:val="btLr"/>
                            </w:pPr>
                            <w:r>
                              <w:rPr>
                                <w:rFonts w:ascii="Arial" w:eastAsia="Arial" w:hAnsi="Arial" w:cs="Arial"/>
                                <w:color w:val="000000"/>
                                <w:sz w:val="24"/>
                              </w:rPr>
                              <w:t>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7"/>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8"/>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Прямоугольник 37"/>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Объем </w:t>
                            </w:r>
                          </w:p>
                          <w:p w:rsidR="00D7093A" w:rsidRDefault="005B3955">
                            <w:pPr>
                              <w:jc w:val="center"/>
                              <w:textDirection w:val="btLr"/>
                            </w:pPr>
                            <w:r>
                              <w:rPr>
                                <w:rFonts w:ascii="Arial" w:eastAsia="Arial" w:hAnsi="Arial" w:cs="Arial"/>
                                <w:color w:val="000000"/>
                                <w:sz w:val="24"/>
                              </w:rPr>
                              <w:t xml:space="preserve">продаж, </w:t>
                            </w:r>
                          </w:p>
                          <w:p w:rsidR="00D7093A" w:rsidRDefault="005B3955">
                            <w:pPr>
                              <w:jc w:val="center"/>
                              <w:textDirection w:val="btLr"/>
                            </w:pPr>
                            <w:r>
                              <w:rPr>
                                <w:rFonts w:ascii="Arial" w:eastAsia="Arial" w:hAnsi="Arial" w:cs="Arial"/>
                                <w:color w:val="000000"/>
                                <w:sz w:val="24"/>
                              </w:rPr>
                              <w:t>затраты, р.</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9"/>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Правая фигурная скобка 42"/>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90"/>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Прямая со стрелкой 4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1"/>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2"/>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Прямая со стрелкой 45"/>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3"/>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Прямоугольник 38"/>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Запас финансовой прочности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4"/>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Прямоугольник 39"/>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Точка безубыточности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5"/>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Прямоугольник 40"/>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Постоянная себестоимость</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6"/>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7"/>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8"/>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9"/>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Прямая со стрелкой 29"/>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100"/>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Прямоугольник 31"/>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Постоянные затраты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1"/>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2"/>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Прямоугольник 33"/>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Объем продаж, шт.</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3"/>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Прямоугольник 34"/>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Плановый объем </w:t>
                            </w:r>
                          </w:p>
                          <w:p w:rsidR="00D7093A" w:rsidRDefault="005B3955">
                            <w:pPr>
                              <w:jc w:val="center"/>
                              <w:textDirection w:val="btLr"/>
                            </w:pPr>
                            <w:r>
                              <w:rPr>
                                <w:rFonts w:ascii="Arial" w:eastAsia="Arial" w:hAnsi="Arial" w:cs="Arial"/>
                                <w:color w:val="000000"/>
                                <w:sz w:val="24"/>
                              </w:rPr>
                              <w:t>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Прямоугольник 30"/>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Критический 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5"/>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Численность </w:t>
            </w:r>
            <w:proofErr w:type="gramStart"/>
            <w:r>
              <w:rPr>
                <w:color w:val="000000"/>
                <w:sz w:val="28"/>
                <w:szCs w:val="28"/>
              </w:rPr>
              <w:t>работающих</w:t>
            </w:r>
            <w:proofErr w:type="gramEnd"/>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Общие активы по балансу, в </w:t>
            </w:r>
            <w:proofErr w:type="spellStart"/>
            <w:r>
              <w:rPr>
                <w:color w:val="000000"/>
                <w:sz w:val="28"/>
                <w:szCs w:val="28"/>
              </w:rPr>
              <w:t>т.ч</w:t>
            </w:r>
            <w:proofErr w:type="spell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proofErr w:type="spellStart"/>
            <w:r>
              <w:rPr>
                <w:color w:val="000000"/>
                <w:sz w:val="28"/>
                <w:szCs w:val="28"/>
              </w:rPr>
              <w:t>Фондовооруженность</w:t>
            </w:r>
            <w:proofErr w:type="spellEnd"/>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lastRenderedPageBreak/>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lastRenderedPageBreak/>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6"/>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7"/>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8"/>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материально-производственных запасов (отношение себестоимости реализованной продукции к 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дебиторской задолженности, </w:t>
            </w:r>
            <w:proofErr w:type="spellStart"/>
            <w:r>
              <w:rPr>
                <w:color w:val="000000"/>
                <w:sz w:val="28"/>
                <w:szCs w:val="28"/>
              </w:rPr>
              <w:t>дн</w:t>
            </w:r>
            <w:proofErr w:type="spellEnd"/>
            <w:r>
              <w:rPr>
                <w:color w:val="000000"/>
                <w:sz w:val="28"/>
                <w:szCs w:val="28"/>
              </w:rPr>
              <w:t>.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кредиторской задолженности, </w:t>
            </w:r>
            <w:proofErr w:type="spellStart"/>
            <w:r>
              <w:rPr>
                <w:color w:val="000000"/>
                <w:sz w:val="28"/>
                <w:szCs w:val="28"/>
              </w:rPr>
              <w:t>дн</w:t>
            </w:r>
            <w:proofErr w:type="spellEnd"/>
            <w:r>
              <w:rPr>
                <w:color w:val="000000"/>
                <w:sz w:val="28"/>
                <w:szCs w:val="28"/>
              </w:rPr>
              <w:t>.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финансового риска (плечо финансового рычага) (отношение заемного капитала к </w:t>
            </w:r>
            <w:proofErr w:type="gramStart"/>
            <w:r>
              <w:rPr>
                <w:color w:val="000000"/>
                <w:sz w:val="28"/>
                <w:szCs w:val="28"/>
              </w:rPr>
              <w:t>собственному</w:t>
            </w:r>
            <w:proofErr w:type="gramEnd"/>
            <w:r>
              <w:rPr>
                <w:color w:val="000000"/>
                <w:sz w:val="28"/>
                <w:szCs w:val="28"/>
              </w:rPr>
              <w:t>)</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финансовой устойчивости (отношение собственного капитала к </w:t>
            </w:r>
            <w:proofErr w:type="gramStart"/>
            <w:r>
              <w:rPr>
                <w:color w:val="000000"/>
                <w:sz w:val="28"/>
                <w:szCs w:val="28"/>
              </w:rPr>
              <w:t>заемному</w:t>
            </w:r>
            <w:proofErr w:type="gram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маневренности собственных оборотных средств (отношение собственных оборотных сре</w:t>
            </w:r>
            <w:proofErr w:type="gramStart"/>
            <w:r>
              <w:rPr>
                <w:color w:val="000000"/>
                <w:sz w:val="28"/>
                <w:szCs w:val="28"/>
              </w:rPr>
              <w:t>дств к с</w:t>
            </w:r>
            <w:proofErr w:type="gramEnd"/>
            <w:r>
              <w:rPr>
                <w:color w:val="000000"/>
                <w:sz w:val="28"/>
                <w:szCs w:val="28"/>
              </w:rPr>
              <w:t>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gramStart"/>
            <w:r>
              <w:rPr>
                <w:color w:val="000000"/>
                <w:sz w:val="28"/>
                <w:szCs w:val="28"/>
              </w:rPr>
              <w:t>п</w:t>
            </w:r>
            <w:proofErr w:type="gramEnd"/>
            <w:r>
              <w:rPr>
                <w:color w:val="000000"/>
                <w:sz w:val="28"/>
                <w:szCs w:val="28"/>
              </w:rPr>
              <w:t>/г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в том числе</w:t>
            </w:r>
            <w:proofErr w:type="gramStart"/>
            <w:r>
              <w:rPr>
                <w:color w:val="000000"/>
                <w:sz w:val="28"/>
                <w:szCs w:val="28"/>
              </w:rPr>
              <w:t xml:space="preserve"> :</w:t>
            </w:r>
            <w:proofErr w:type="gramEnd"/>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9"/>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w:t>
            </w:r>
            <w:proofErr w:type="spellStart"/>
            <w:r>
              <w:rPr>
                <w:color w:val="000000"/>
                <w:sz w:val="28"/>
                <w:szCs w:val="28"/>
              </w:rPr>
              <w:t>дефлированных</w:t>
            </w:r>
            <w:proofErr w:type="spellEnd"/>
            <w:r>
              <w:rPr>
                <w:color w:val="000000"/>
                <w:sz w:val="28"/>
                <w:szCs w:val="28"/>
              </w:rPr>
              <w:t xml:space="preserve">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1"/>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w:t>
            </w:r>
            <w:proofErr w:type="spellStart"/>
            <w:r>
              <w:rPr>
                <w:color w:val="000000"/>
                <w:sz w:val="28"/>
                <w:szCs w:val="28"/>
              </w:rPr>
              <w:t>дефлированных</w:t>
            </w:r>
            <w:proofErr w:type="spellEnd"/>
            <w:r>
              <w:rPr>
                <w:color w:val="000000"/>
                <w:sz w:val="28"/>
                <w:szCs w:val="28"/>
              </w:rPr>
              <w:t xml:space="preserve">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2"/>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0"/>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3"/>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Дополнительные затраты на создание подъездных путей, повышенные </w:t>
            </w:r>
            <w:proofErr w:type="spellStart"/>
            <w:r>
              <w:rPr>
                <w:color w:val="000000"/>
                <w:sz w:val="28"/>
                <w:szCs w:val="28"/>
              </w:rPr>
              <w:t>эксплутационные</w:t>
            </w:r>
            <w:proofErr w:type="spellEnd"/>
            <w:r>
              <w:rPr>
                <w:color w:val="000000"/>
                <w:sz w:val="28"/>
                <w:szCs w:val="28"/>
              </w:rPr>
              <w:t xml:space="preserve">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Возможность  введения  ими  дополнительных  ограничений, </w:t>
            </w:r>
            <w:r>
              <w:rPr>
                <w:color w:val="000000"/>
                <w:sz w:val="28"/>
                <w:szCs w:val="28"/>
              </w:rPr>
              <w:lastRenderedPageBreak/>
              <w:t>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w:t>
            </w:r>
            <w:proofErr w:type="spellStart"/>
            <w:r>
              <w:rPr>
                <w:color w:val="000000"/>
                <w:sz w:val="28"/>
                <w:szCs w:val="28"/>
              </w:rPr>
              <w:t>проектно</w:t>
            </w:r>
            <w:proofErr w:type="spellEnd"/>
            <w:r>
              <w:rPr>
                <w:color w:val="000000"/>
                <w:sz w:val="28"/>
                <w:szCs w:val="28"/>
              </w:rPr>
              <w:t xml:space="preserve">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w:t>
            </w:r>
            <w:proofErr w:type="gramStart"/>
            <w:r>
              <w:rPr>
                <w:color w:val="000000"/>
                <w:sz w:val="28"/>
                <w:szCs w:val="28"/>
              </w:rPr>
              <w:t xml:space="preserve"> ,</w:t>
            </w:r>
            <w:proofErr w:type="gramEnd"/>
            <w:r>
              <w:rPr>
                <w:color w:val="000000"/>
                <w:sz w:val="28"/>
                <w:szCs w:val="28"/>
              </w:rPr>
              <w:t xml:space="preserve">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Несвоевременная поставка </w:t>
            </w:r>
            <w:proofErr w:type="gramStart"/>
            <w:r>
              <w:rPr>
                <w:color w:val="000000"/>
                <w:sz w:val="28"/>
                <w:szCs w:val="28"/>
              </w:rPr>
              <w:t>комплектующих</w:t>
            </w:r>
            <w:proofErr w:type="gramEnd"/>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w:t>
            </w:r>
            <w:proofErr w:type="gramStart"/>
            <w:r>
              <w:rPr>
                <w:color w:val="000000"/>
                <w:sz w:val="28"/>
                <w:szCs w:val="28"/>
              </w:rPr>
              <w:t>из</w:t>
            </w:r>
            <w:proofErr w:type="gramEnd"/>
            <w:r>
              <w:rPr>
                <w:color w:val="000000"/>
                <w:sz w:val="28"/>
                <w:szCs w:val="28"/>
              </w:rPr>
              <w:t xml:space="preserve"> – </w:t>
            </w:r>
            <w:proofErr w:type="gramStart"/>
            <w:r>
              <w:rPr>
                <w:color w:val="000000"/>
                <w:sz w:val="28"/>
                <w:szCs w:val="28"/>
              </w:rPr>
              <w:t>за</w:t>
            </w:r>
            <w:proofErr w:type="gramEnd"/>
            <w:r>
              <w:rPr>
                <w:color w:val="000000"/>
                <w:sz w:val="28"/>
                <w:szCs w:val="28"/>
              </w:rPr>
              <w:t xml:space="preserve">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Рост </w:t>
            </w:r>
            <w:proofErr w:type="spellStart"/>
            <w:r>
              <w:rPr>
                <w:color w:val="000000"/>
                <w:sz w:val="28"/>
                <w:szCs w:val="28"/>
              </w:rPr>
              <w:t>эксплутационных</w:t>
            </w:r>
            <w:proofErr w:type="spellEnd"/>
            <w:r>
              <w:rPr>
                <w:color w:val="000000"/>
                <w:sz w:val="28"/>
                <w:szCs w:val="28"/>
              </w:rPr>
              <w:t xml:space="preserve">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4"/>
          <w:headerReference w:type="default" r:id="rId115"/>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6"/>
      <w:headerReference w:type="default" r:id="rId117"/>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BD" w:rsidRDefault="00C333BD">
      <w:r>
        <w:separator/>
      </w:r>
    </w:p>
  </w:endnote>
  <w:endnote w:type="continuationSeparator" w:id="0">
    <w:p w:rsidR="00C333BD" w:rsidRDefault="00C3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BD" w:rsidRDefault="00C333BD">
      <w:r>
        <w:separator/>
      </w:r>
    </w:p>
  </w:footnote>
  <w:footnote w:type="continuationSeparator" w:id="0">
    <w:p w:rsidR="00C333BD" w:rsidRDefault="00C33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15080A">
      <w:rPr>
        <w:noProof/>
        <w:color w:val="000000"/>
        <w:sz w:val="28"/>
        <w:szCs w:val="28"/>
      </w:rPr>
      <w:t>5</w:t>
    </w:r>
    <w:r>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0F23F6"/>
    <w:rsid w:val="0014195F"/>
    <w:rsid w:val="0015080A"/>
    <w:rsid w:val="001D5CD6"/>
    <w:rsid w:val="005B3955"/>
    <w:rsid w:val="00691D83"/>
    <w:rsid w:val="00A71164"/>
    <w:rsid w:val="00C333BD"/>
    <w:rsid w:val="00C743B1"/>
    <w:rsid w:val="00D7093A"/>
    <w:rsid w:val="00F1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A71164"/>
    <w:rPr>
      <w:rFonts w:ascii="Tahoma" w:hAnsi="Tahoma" w:cs="Tahoma"/>
      <w:sz w:val="16"/>
      <w:szCs w:val="16"/>
    </w:rPr>
  </w:style>
  <w:style w:type="character" w:customStyle="1" w:styleId="affd">
    <w:name w:val="Текст выноски Знак"/>
    <w:basedOn w:val="a0"/>
    <w:link w:val="affc"/>
    <w:uiPriority w:val="99"/>
    <w:semiHidden/>
    <w:rsid w:val="00A71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A71164"/>
    <w:rPr>
      <w:rFonts w:ascii="Tahoma" w:hAnsi="Tahoma" w:cs="Tahoma"/>
      <w:sz w:val="16"/>
      <w:szCs w:val="16"/>
    </w:rPr>
  </w:style>
  <w:style w:type="character" w:customStyle="1" w:styleId="affd">
    <w:name w:val="Текст выноски Знак"/>
    <w:basedOn w:val="a0"/>
    <w:link w:val="affc"/>
    <w:uiPriority w:val="99"/>
    <w:semiHidden/>
    <w:rsid w:val="00A71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header" Target="header4.xml"/><Relationship Id="rId21" Type="http://schemas.openxmlformats.org/officeDocument/2006/relationships/image" Target="media/image34.png"/><Relationship Id="rId42" Type="http://schemas.openxmlformats.org/officeDocument/2006/relationships/image" Target="media/image104.png"/><Relationship Id="rId47" Type="http://schemas.openxmlformats.org/officeDocument/2006/relationships/image" Target="media/image102.png"/><Relationship Id="rId63" Type="http://schemas.openxmlformats.org/officeDocument/2006/relationships/image" Target="media/image31.png"/><Relationship Id="rId68" Type="http://schemas.openxmlformats.org/officeDocument/2006/relationships/image" Target="media/image73.png"/><Relationship Id="rId84" Type="http://schemas.openxmlformats.org/officeDocument/2006/relationships/image" Target="media/image44.png"/><Relationship Id="rId89" Type="http://schemas.openxmlformats.org/officeDocument/2006/relationships/image" Target="media/image460.png"/><Relationship Id="rId112" Type="http://schemas.openxmlformats.org/officeDocument/2006/relationships/image" Target="media/image87.png"/><Relationship Id="rId16" Type="http://schemas.openxmlformats.org/officeDocument/2006/relationships/image" Target="media/image5.png"/><Relationship Id="rId107" Type="http://schemas.openxmlformats.org/officeDocument/2006/relationships/image" Target="media/image74.png"/><Relationship Id="rId11" Type="http://schemas.openxmlformats.org/officeDocument/2006/relationships/image" Target="media/image35.png"/><Relationship Id="rId32" Type="http://schemas.openxmlformats.org/officeDocument/2006/relationships/image" Target="media/image24.png"/><Relationship Id="rId37" Type="http://schemas.openxmlformats.org/officeDocument/2006/relationships/image" Target="media/image79.png"/><Relationship Id="rId53" Type="http://schemas.openxmlformats.org/officeDocument/2006/relationships/image" Target="media/image77.png"/><Relationship Id="rId58" Type="http://schemas.openxmlformats.org/officeDocument/2006/relationships/image" Target="media/image7.png"/><Relationship Id="rId74" Type="http://schemas.openxmlformats.org/officeDocument/2006/relationships/image" Target="media/image56.png"/><Relationship Id="rId79" Type="http://schemas.openxmlformats.org/officeDocument/2006/relationships/image" Target="media/image65.png"/><Relationship Id="rId102" Type="http://schemas.openxmlformats.org/officeDocument/2006/relationships/image" Target="media/image410.png"/><Relationship Id="rId5" Type="http://schemas.openxmlformats.org/officeDocument/2006/relationships/webSettings" Target="webSettings.xml"/><Relationship Id="rId90" Type="http://schemas.openxmlformats.org/officeDocument/2006/relationships/image" Target="media/image51.png"/><Relationship Id="rId95" Type="http://schemas.openxmlformats.org/officeDocument/2006/relationships/image" Target="media/image48.png"/><Relationship Id="rId22" Type="http://schemas.openxmlformats.org/officeDocument/2006/relationships/image" Target="media/image18.png"/><Relationship Id="rId27" Type="http://schemas.openxmlformats.org/officeDocument/2006/relationships/image" Target="media/image17.png"/><Relationship Id="rId43" Type="http://schemas.openxmlformats.org/officeDocument/2006/relationships/image" Target="media/image105.png"/><Relationship Id="rId48" Type="http://schemas.openxmlformats.org/officeDocument/2006/relationships/image" Target="media/image66.png"/><Relationship Id="rId64" Type="http://schemas.openxmlformats.org/officeDocument/2006/relationships/image" Target="media/image36.png"/><Relationship Id="rId69" Type="http://schemas.openxmlformats.org/officeDocument/2006/relationships/image" Target="media/image40.png"/><Relationship Id="rId113" Type="http://schemas.openxmlformats.org/officeDocument/2006/relationships/image" Target="media/image88.png"/><Relationship Id="rId118" Type="http://schemas.openxmlformats.org/officeDocument/2006/relationships/fontTable" Target="fontTable.xml"/><Relationship Id="rId80" Type="http://schemas.openxmlformats.org/officeDocument/2006/relationships/image" Target="media/image58.png"/><Relationship Id="rId85" Type="http://schemas.openxmlformats.org/officeDocument/2006/relationships/image" Target="media/image45.png"/><Relationship Id="rId12" Type="http://schemas.openxmlformats.org/officeDocument/2006/relationships/image" Target="media/image27.png"/><Relationship Id="rId17" Type="http://schemas.openxmlformats.org/officeDocument/2006/relationships/image" Target="media/image6.png"/><Relationship Id="rId33" Type="http://schemas.openxmlformats.org/officeDocument/2006/relationships/image" Target="media/image21.png"/><Relationship Id="rId38" Type="http://schemas.openxmlformats.org/officeDocument/2006/relationships/image" Target="media/image82.png"/><Relationship Id="rId59" Type="http://schemas.openxmlformats.org/officeDocument/2006/relationships/image" Target="media/image8.png"/><Relationship Id="rId103" Type="http://schemas.openxmlformats.org/officeDocument/2006/relationships/image" Target="media/image420.png"/><Relationship Id="rId108" Type="http://schemas.openxmlformats.org/officeDocument/2006/relationships/image" Target="media/image80.png"/><Relationship Id="rId54" Type="http://schemas.openxmlformats.org/officeDocument/2006/relationships/image" Target="media/image78.png"/><Relationship Id="rId70" Type="http://schemas.openxmlformats.org/officeDocument/2006/relationships/image" Target="media/image41.png"/><Relationship Id="rId75" Type="http://schemas.openxmlformats.org/officeDocument/2006/relationships/image" Target="media/image57.png"/><Relationship Id="rId91" Type="http://schemas.openxmlformats.org/officeDocument/2006/relationships/image" Target="media/image52.png"/><Relationship Id="rId96"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9.png"/><Relationship Id="rId28" Type="http://schemas.openxmlformats.org/officeDocument/2006/relationships/image" Target="media/image32.png"/><Relationship Id="rId49" Type="http://schemas.openxmlformats.org/officeDocument/2006/relationships/image" Target="media/image67.png"/><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image" Target="media/image26.png"/><Relationship Id="rId31" Type="http://schemas.openxmlformats.org/officeDocument/2006/relationships/image" Target="media/image25.png"/><Relationship Id="rId44" Type="http://schemas.openxmlformats.org/officeDocument/2006/relationships/image" Target="media/image99.png"/><Relationship Id="rId52" Type="http://schemas.openxmlformats.org/officeDocument/2006/relationships/image" Target="media/image76.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5.png"/><Relationship Id="rId78" Type="http://schemas.openxmlformats.org/officeDocument/2006/relationships/image" Target="media/image64.png"/><Relationship Id="rId81" Type="http://schemas.openxmlformats.org/officeDocument/2006/relationships/image" Target="media/image59.png"/><Relationship Id="rId86" Type="http://schemas.openxmlformats.org/officeDocument/2006/relationships/image" Target="media/image46.png"/><Relationship Id="rId94" Type="http://schemas.openxmlformats.org/officeDocument/2006/relationships/image" Target="media/image47.png"/><Relationship Id="rId99" Type="http://schemas.openxmlformats.org/officeDocument/2006/relationships/image" Target="media/image370.png"/><Relationship Id="rId101" Type="http://schemas.openxmlformats.org/officeDocument/2006/relationships/image" Target="media/image400.png"/><Relationship Id="rId4" Type="http://schemas.openxmlformats.org/officeDocument/2006/relationships/settings" Target="settings.xml"/><Relationship Id="rId9" Type="http://schemas.openxmlformats.org/officeDocument/2006/relationships/image" Target="media/image28.png"/><Relationship Id="rId13" Type="http://schemas.openxmlformats.org/officeDocument/2006/relationships/image" Target="media/image29.png"/><Relationship Id="rId18" Type="http://schemas.openxmlformats.org/officeDocument/2006/relationships/image" Target="media/image12.png"/><Relationship Id="rId39" Type="http://schemas.openxmlformats.org/officeDocument/2006/relationships/image" Target="media/image83.png"/><Relationship Id="rId109" Type="http://schemas.openxmlformats.org/officeDocument/2006/relationships/image" Target="media/image81.png"/><Relationship Id="rId34" Type="http://schemas.openxmlformats.org/officeDocument/2006/relationships/image" Target="media/image20.png"/><Relationship Id="rId50" Type="http://schemas.openxmlformats.org/officeDocument/2006/relationships/image" Target="media/image68.png"/><Relationship Id="rId55" Type="http://schemas.openxmlformats.org/officeDocument/2006/relationships/image" Target="media/image70.png"/><Relationship Id="rId76" Type="http://schemas.openxmlformats.org/officeDocument/2006/relationships/image" Target="media/image62.png"/><Relationship Id="rId97" Type="http://schemas.openxmlformats.org/officeDocument/2006/relationships/image" Target="media/image50.png"/><Relationship Id="rId104" Type="http://schemas.openxmlformats.org/officeDocument/2006/relationships/image" Target="media/image43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3.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4.png"/><Relationship Id="rId40" Type="http://schemas.openxmlformats.org/officeDocument/2006/relationships/image" Target="media/image84.png"/><Relationship Id="rId45" Type="http://schemas.openxmlformats.org/officeDocument/2006/relationships/image" Target="media/image100.png"/><Relationship Id="rId66" Type="http://schemas.openxmlformats.org/officeDocument/2006/relationships/image" Target="media/image38.png"/><Relationship Id="rId87" Type="http://schemas.openxmlformats.org/officeDocument/2006/relationships/image" Target="media/image440.png"/><Relationship Id="rId110" Type="http://schemas.openxmlformats.org/officeDocument/2006/relationships/image" Target="media/image85.png"/><Relationship Id="rId115" Type="http://schemas.openxmlformats.org/officeDocument/2006/relationships/header" Target="header2.xml"/><Relationship Id="rId61" Type="http://schemas.openxmlformats.org/officeDocument/2006/relationships/image" Target="media/image10.png"/><Relationship Id="rId82" Type="http://schemas.openxmlformats.org/officeDocument/2006/relationships/image" Target="media/image60.png"/><Relationship Id="rId19" Type="http://schemas.openxmlformats.org/officeDocument/2006/relationships/image" Target="media/image13.png"/><Relationship Id="rId14" Type="http://schemas.openxmlformats.org/officeDocument/2006/relationships/image" Target="media/image30.png"/><Relationship Id="rId30" Type="http://schemas.openxmlformats.org/officeDocument/2006/relationships/image" Target="media/image22.png"/><Relationship Id="rId35" Type="http://schemas.openxmlformats.org/officeDocument/2006/relationships/image" Target="media/image2.png"/><Relationship Id="rId56" Type="http://schemas.openxmlformats.org/officeDocument/2006/relationships/image" Target="media/image71.png"/><Relationship Id="rId77" Type="http://schemas.openxmlformats.org/officeDocument/2006/relationships/image" Target="media/image63.png"/><Relationship Id="rId100" Type="http://schemas.openxmlformats.org/officeDocument/2006/relationships/image" Target="media/image380.png"/><Relationship Id="rId105" Type="http://schemas.openxmlformats.org/officeDocument/2006/relationships/image" Target="media/image390.png"/><Relationship Id="rId8" Type="http://schemas.openxmlformats.org/officeDocument/2006/relationships/image" Target="media/image1.jpeg"/><Relationship Id="rId51" Type="http://schemas.openxmlformats.org/officeDocument/2006/relationships/image" Target="media/image75.png"/><Relationship Id="rId72" Type="http://schemas.openxmlformats.org/officeDocument/2006/relationships/image" Target="media/image43.png"/><Relationship Id="rId93" Type="http://schemas.openxmlformats.org/officeDocument/2006/relationships/image" Target="media/image54.png"/><Relationship Id="rId98" Type="http://schemas.openxmlformats.org/officeDocument/2006/relationships/image" Target="media/image360.png"/><Relationship Id="rId3" Type="http://schemas.microsoft.com/office/2007/relationships/stylesWithEffects" Target="stylesWithEffects.xml"/><Relationship Id="rId25" Type="http://schemas.openxmlformats.org/officeDocument/2006/relationships/image" Target="media/image15.png"/><Relationship Id="rId46" Type="http://schemas.openxmlformats.org/officeDocument/2006/relationships/image" Target="media/image101.png"/><Relationship Id="rId67" Type="http://schemas.openxmlformats.org/officeDocument/2006/relationships/image" Target="media/image39.png"/><Relationship Id="rId116" Type="http://schemas.openxmlformats.org/officeDocument/2006/relationships/header" Target="header3.xml"/><Relationship Id="rId20" Type="http://schemas.openxmlformats.org/officeDocument/2006/relationships/image" Target="media/image4.png"/><Relationship Id="rId41" Type="http://schemas.openxmlformats.org/officeDocument/2006/relationships/image" Target="media/image103.png"/><Relationship Id="rId62" Type="http://schemas.openxmlformats.org/officeDocument/2006/relationships/image" Target="media/image11.png"/><Relationship Id="rId83" Type="http://schemas.openxmlformats.org/officeDocument/2006/relationships/image" Target="media/image61.png"/><Relationship Id="rId88" Type="http://schemas.openxmlformats.org/officeDocument/2006/relationships/image" Target="media/image450.png"/><Relationship Id="rId111" Type="http://schemas.openxmlformats.org/officeDocument/2006/relationships/image" Target="media/image86.png"/><Relationship Id="rId15" Type="http://schemas.openxmlformats.org/officeDocument/2006/relationships/image" Target="media/image33.png"/><Relationship Id="rId36" Type="http://schemas.openxmlformats.org/officeDocument/2006/relationships/image" Target="media/image3.png"/><Relationship Id="rId57" Type="http://schemas.openxmlformats.org/officeDocument/2006/relationships/image" Target="media/image72.png"/><Relationship Id="rId106" Type="http://schemas.openxmlformats.org/officeDocument/2006/relationships/image" Target="media/image6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8028</Words>
  <Characters>45761</Characters>
  <Application>Microsoft Office Word</Application>
  <DocSecurity>0</DocSecurity>
  <Lines>381</Lines>
  <Paragraphs>107</Paragraphs>
  <ScaleCrop>false</ScaleCrop>
  <Company/>
  <LinksUpToDate>false</LinksUpToDate>
  <CharactersWithSpaces>53682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Преподаватель</cp:lastModifiedBy>
  <cp:revision>8</cp:revision>
  <dcterms:created xsi:type="dcterms:W3CDTF">2022-11-17T09:06:00Z</dcterms:created>
  <dcterms:modified xsi:type="dcterms:W3CDTF">2024-10-08T10:03:00Z</dcterms:modified>
</cp:coreProperties>
</file>